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4CAC" w14:textId="77777777" w:rsidR="00B510E4" w:rsidRDefault="00DD6609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B510E4" w:rsidRPr="00904A64">
        <w:rPr>
          <w:rFonts w:eastAsia="標楷體" w:hint="eastAsia"/>
          <w:b/>
          <w:sz w:val="40"/>
          <w:szCs w:val="40"/>
        </w:rPr>
        <w:t>全國</w:t>
      </w:r>
      <w:r w:rsidR="00B510E4">
        <w:rPr>
          <w:rFonts w:eastAsia="標楷體" w:hint="eastAsia"/>
          <w:b/>
          <w:sz w:val="40"/>
          <w:szCs w:val="40"/>
        </w:rPr>
        <w:t>律師</w:t>
      </w:r>
      <w:r w:rsidR="00B510E4" w:rsidRPr="00904A64">
        <w:rPr>
          <w:rFonts w:eastAsia="標楷體" w:hint="eastAsia"/>
          <w:b/>
          <w:sz w:val="40"/>
          <w:szCs w:val="40"/>
        </w:rPr>
        <w:t>聯合會</w:t>
      </w:r>
      <w:r w:rsidR="00B510E4" w:rsidRPr="00904A64">
        <w:rPr>
          <w:rFonts w:eastAsia="標楷體" w:hint="eastAsia"/>
          <w:b/>
          <w:sz w:val="40"/>
          <w:szCs w:val="40"/>
        </w:rPr>
        <w:t xml:space="preserve">  </w:t>
      </w:r>
      <w:r w:rsidR="00B510E4" w:rsidRPr="00904A64">
        <w:rPr>
          <w:rFonts w:eastAsia="標楷體" w:hint="eastAsia"/>
          <w:b/>
          <w:sz w:val="40"/>
          <w:szCs w:val="40"/>
        </w:rPr>
        <w:t>函</w:t>
      </w:r>
    </w:p>
    <w:p w14:paraId="29644A7D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14:paraId="078A6C77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</w:t>
      </w:r>
      <w:r w:rsidR="00C25DE3">
        <w:rPr>
          <w:rFonts w:ascii="標楷體" w:eastAsia="標楷體" w:hAnsi="標楷體" w:hint="eastAsia"/>
        </w:rPr>
        <w:t>8</w:t>
      </w:r>
    </w:p>
    <w:p w14:paraId="646FB68B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14:paraId="2CBADDDF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</w:t>
      </w:r>
      <w:r w:rsidR="00C25DE3">
        <w:rPr>
          <w:rFonts w:ascii="標楷體" w:eastAsia="標楷體" w:hAnsi="標楷體" w:hint="eastAsia"/>
        </w:rPr>
        <w:t>羅慧萍</w:t>
      </w:r>
    </w:p>
    <w:p w14:paraId="17DE72A8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14:paraId="5EEC213D" w14:textId="77777777" w:rsidR="008A431B" w:rsidRDefault="008A431B" w:rsidP="008A431B">
      <w:pPr>
        <w:ind w:left="1320" w:hanging="1320"/>
        <w:jc w:val="both"/>
        <w:textDirection w:val="lrTbV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>受文者：各地方律師公會</w:t>
      </w:r>
    </w:p>
    <w:p w14:paraId="23C3FEAC" w14:textId="77777777" w:rsidR="008A431B" w:rsidRPr="007F29AE" w:rsidRDefault="008A431B" w:rsidP="008A431B">
      <w:pPr>
        <w:snapToGrid w:val="0"/>
        <w:spacing w:after="200"/>
        <w:rPr>
          <w:rFonts w:ascii="標楷體" w:eastAsia="標楷體" w:hAnsi="標楷體"/>
        </w:rPr>
      </w:pPr>
    </w:p>
    <w:p w14:paraId="310DDA56" w14:textId="7D73151A" w:rsidR="008A431B" w:rsidRDefault="008A431B" w:rsidP="008A431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 w:rsidRPr="00817F44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int="eastAsia"/>
        </w:rPr>
        <w:t>年6月</w:t>
      </w:r>
      <w:r w:rsidR="007239F3">
        <w:rPr>
          <w:rFonts w:ascii="標楷體" w:eastAsia="標楷體" w:hint="eastAsia"/>
        </w:rPr>
        <w:t>15</w:t>
      </w:r>
      <w:r>
        <w:rPr>
          <w:rFonts w:ascii="標楷體" w:eastAsia="標楷體" w:hint="eastAsia"/>
        </w:rPr>
        <w:t>日</w:t>
      </w:r>
    </w:p>
    <w:p w14:paraId="7B7DE483" w14:textId="5A6D9D1B" w:rsidR="008A431B" w:rsidRDefault="008A431B" w:rsidP="008A431B">
      <w:pPr>
        <w:ind w:left="1320" w:hanging="132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>
        <w:rPr>
          <w:rFonts w:eastAsia="標楷體" w:hint="eastAsia"/>
        </w:rPr>
        <w:t>111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111211</w:t>
      </w:r>
      <w:r w:rsidRPr="00904A64">
        <w:rPr>
          <w:rFonts w:eastAsia="標楷體" w:hint="eastAsia"/>
        </w:rPr>
        <w:t>號</w:t>
      </w:r>
    </w:p>
    <w:p w14:paraId="27B47C8A" w14:textId="77777777" w:rsidR="008A431B" w:rsidRDefault="008A431B" w:rsidP="008A431B">
      <w:pPr>
        <w:snapToGrid w:val="0"/>
        <w:spacing w:line="28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>：</w:t>
      </w:r>
    </w:p>
    <w:p w14:paraId="521A72DA" w14:textId="77777777" w:rsidR="008A431B" w:rsidRDefault="008A431B" w:rsidP="008A431B">
      <w:pPr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BB5024A" w14:textId="77777777" w:rsidR="008A431B" w:rsidRDefault="008A431B" w:rsidP="008A431B">
      <w:pPr>
        <w:tabs>
          <w:tab w:val="left" w:pos="5880"/>
        </w:tabs>
        <w:snapToGrid w:val="0"/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  文</w:t>
      </w:r>
      <w:r>
        <w:rPr>
          <w:rFonts w:ascii="標楷體" w:eastAsia="標楷體" w:hAnsi="標楷體"/>
        </w:rPr>
        <w:tab/>
      </w:r>
    </w:p>
    <w:p w14:paraId="4A25BCB4" w14:textId="77777777" w:rsidR="008A431B" w:rsidRDefault="008A431B" w:rsidP="008A431B">
      <w:pPr>
        <w:tabs>
          <w:tab w:val="left" w:pos="2340"/>
        </w:tabs>
        <w:suppressAutoHyphens/>
        <w:topLinePunct/>
        <w:spacing w:line="0" w:lineRule="atLeast"/>
        <w:rPr>
          <w:rFonts w:ascii="標楷體" w:eastAsia="標楷體" w:hAnsi="標楷體"/>
        </w:rPr>
      </w:pPr>
    </w:p>
    <w:p w14:paraId="2701FF14" w14:textId="77777777" w:rsidR="008A431B" w:rsidRDefault="008A431B" w:rsidP="008A431B">
      <w:pPr>
        <w:kinsoku w:val="0"/>
        <w:overflowPunct w:val="0"/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CF09D9">
        <w:rPr>
          <w:rFonts w:ascii="標楷體" w:eastAsia="標楷體" w:hAnsi="標楷體" w:hint="eastAsia"/>
          <w:sz w:val="32"/>
          <w:szCs w:val="32"/>
        </w:rPr>
        <w:t>主旨：</w:t>
      </w:r>
      <w:r>
        <w:rPr>
          <w:rFonts w:ascii="標楷體" w:eastAsia="標楷體" w:hAnsi="標楷體" w:hint="eastAsia"/>
          <w:sz w:val="32"/>
          <w:szCs w:val="32"/>
        </w:rPr>
        <w:t>檢送法務部就律師法第28條</w:t>
      </w:r>
      <w:r w:rsidRPr="00946B6C">
        <w:rPr>
          <w:rFonts w:ascii="標楷體" w:eastAsia="標楷體" w:hAnsi="標楷體" w:hint="eastAsia"/>
          <w:sz w:val="32"/>
          <w:szCs w:val="32"/>
        </w:rPr>
        <w:t>適用疑義</w:t>
      </w:r>
      <w:r>
        <w:rPr>
          <w:rFonts w:ascii="標楷體" w:eastAsia="標楷體" w:hAnsi="標楷體" w:hint="eastAsia"/>
          <w:sz w:val="32"/>
          <w:szCs w:val="32"/>
        </w:rPr>
        <w:t>之函釋，敬請轉知會</w:t>
      </w:r>
    </w:p>
    <w:p w14:paraId="24C52DD8" w14:textId="14FB00CB" w:rsidR="008A431B" w:rsidRDefault="008A431B" w:rsidP="008A431B">
      <w:pPr>
        <w:kinsoku w:val="0"/>
        <w:overflowPunct w:val="0"/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員，請查照。</w:t>
      </w:r>
    </w:p>
    <w:p w14:paraId="3B7C72E3" w14:textId="77777777" w:rsidR="008A431B" w:rsidRPr="00946B6C" w:rsidRDefault="008A431B" w:rsidP="008A431B">
      <w:pPr>
        <w:kinsoku w:val="0"/>
        <w:overflowPunct w:val="0"/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</w:p>
    <w:p w14:paraId="305049E1" w14:textId="09F0F5A8" w:rsidR="008A431B" w:rsidRDefault="008A431B" w:rsidP="008A431B">
      <w:pPr>
        <w:spacing w:line="0" w:lineRule="atLeast"/>
        <w:ind w:left="964" w:hanging="964"/>
        <w:jc w:val="both"/>
        <w:textDirection w:val="lrTbV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說明：依法務部111年6月1日法檢字第11104519740號函辦理。</w:t>
      </w:r>
    </w:p>
    <w:p w14:paraId="132F074C" w14:textId="77777777" w:rsidR="008A431B" w:rsidRDefault="008A431B" w:rsidP="006B0E45">
      <w:pPr>
        <w:ind w:left="1320" w:hanging="1320"/>
        <w:jc w:val="both"/>
        <w:textDirection w:val="lrTbV"/>
        <w:rPr>
          <w:rFonts w:eastAsia="標楷體"/>
        </w:rPr>
      </w:pPr>
    </w:p>
    <w:p w14:paraId="2D5B03FF" w14:textId="0E8793C5" w:rsidR="006B0E45" w:rsidRPr="00C86AC7" w:rsidRDefault="006B0E45" w:rsidP="006B0E45">
      <w:pPr>
        <w:ind w:left="1320" w:hanging="1320"/>
        <w:jc w:val="both"/>
        <w:textDirection w:val="lrTbV"/>
        <w:rPr>
          <w:rFonts w:eastAsia="Times New Roman"/>
        </w:rPr>
      </w:pPr>
      <w:r w:rsidRPr="00C86AC7">
        <w:rPr>
          <w:rFonts w:eastAsia="標楷體" w:hint="eastAsia"/>
        </w:rPr>
        <w:t>正本：</w:t>
      </w:r>
      <w:r w:rsidR="008A431B">
        <w:rPr>
          <w:rFonts w:eastAsia="標楷體" w:hint="eastAsia"/>
        </w:rPr>
        <w:t>各地方律師公會</w:t>
      </w:r>
    </w:p>
    <w:p w14:paraId="17B52455" w14:textId="0C4FAA6D" w:rsidR="006B0E45" w:rsidRDefault="006B0E45" w:rsidP="006B0E45">
      <w:pPr>
        <w:ind w:left="1320" w:hanging="1320"/>
        <w:jc w:val="both"/>
        <w:textDirection w:val="lrTbV"/>
      </w:pPr>
      <w:r w:rsidRPr="00C86AC7">
        <w:rPr>
          <w:rFonts w:ascii="標楷體" w:eastAsia="標楷體" w:hAnsi="標楷體" w:hint="eastAsia"/>
        </w:rPr>
        <w:t>副本：</w:t>
      </w:r>
      <w:r w:rsidR="002F2AD5">
        <w:rPr>
          <w:rFonts w:ascii="標楷體" w:eastAsia="標楷體" w:hAnsi="標楷體"/>
        </w:rPr>
        <w:t>律師倫理</w:t>
      </w:r>
      <w:r w:rsidR="00AA745E">
        <w:rPr>
          <w:rFonts w:ascii="標楷體" w:eastAsia="標楷體" w:hAnsi="標楷體"/>
        </w:rPr>
        <w:t>規範解釋</w:t>
      </w:r>
      <w:bookmarkStart w:id="0" w:name="_GoBack"/>
      <w:bookmarkEnd w:id="0"/>
      <w:r w:rsidR="002F2AD5">
        <w:rPr>
          <w:rFonts w:ascii="標楷體" w:eastAsia="標楷體" w:hAnsi="標楷體"/>
        </w:rPr>
        <w:t>委員會 王主任委員惠光</w:t>
      </w:r>
    </w:p>
    <w:p w14:paraId="1EE85CC5" w14:textId="3B8729B2" w:rsidR="00C25DE3" w:rsidRPr="008D7346" w:rsidRDefault="007239F3" w:rsidP="00A03D13">
      <w:pPr>
        <w:ind w:left="1320" w:hanging="1320"/>
        <w:jc w:val="both"/>
        <w:textDirection w:val="lrTbV"/>
        <w:rPr>
          <w:rFonts w:ascii="標楷體" w:eastAsia="標楷體" w:hAnsi="標楷體"/>
        </w:rPr>
      </w:pPr>
      <w:r>
        <w:rPr>
          <w:rFonts w:eastAsia="標楷體" w:hint="eastAsia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0C7B77E3" wp14:editId="539884D0">
            <wp:simplePos x="0" y="0"/>
            <wp:positionH relativeFrom="column">
              <wp:posOffset>2659380</wp:posOffset>
            </wp:positionH>
            <wp:positionV relativeFrom="paragraph">
              <wp:posOffset>83185</wp:posOffset>
            </wp:positionV>
            <wp:extent cx="2381250" cy="1019175"/>
            <wp:effectExtent l="0" t="0" r="0" b="9525"/>
            <wp:wrapNone/>
            <wp:docPr id="1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BAE08" w14:textId="0F8D57FC" w:rsidR="00C25DE3" w:rsidRDefault="00C25DE3" w:rsidP="00C25DE3">
      <w:pPr>
        <w:pStyle w:val="a8"/>
        <w:spacing w:after="0" w:line="0" w:lineRule="atLeast"/>
        <w:ind w:leftChars="22" w:left="1183" w:hangingChars="471" w:hanging="1130"/>
        <w:rPr>
          <w:rFonts w:ascii="標楷體" w:eastAsia="標楷體" w:hAnsi="標楷體"/>
        </w:rPr>
      </w:pPr>
    </w:p>
    <w:p w14:paraId="33905926" w14:textId="0AF030A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</w:t>
      </w:r>
      <w:r w:rsidR="000509C1">
        <w:rPr>
          <w:rFonts w:ascii="標楷體" w:eastAsia="標楷體" w:hAnsi="標楷體"/>
          <w:sz w:val="40"/>
          <w:szCs w:val="40"/>
        </w:rPr>
        <w:t xml:space="preserve"> </w:t>
      </w:r>
      <w:r w:rsidRPr="00015903">
        <w:rPr>
          <w:rFonts w:ascii="標楷體" w:eastAsia="標楷體" w:hAnsi="標楷體" w:hint="eastAsia"/>
          <w:sz w:val="40"/>
          <w:szCs w:val="40"/>
        </w:rPr>
        <w:t>理事長</w:t>
      </w:r>
    </w:p>
    <w:p w14:paraId="43B8E464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271EA526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773028DA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0D9C2B15" w14:textId="77777777" w:rsidR="00C25DE3" w:rsidRDefault="00C25DE3" w:rsidP="00C25DE3">
      <w:pPr>
        <w:spacing w:after="120"/>
        <w:rPr>
          <w:rFonts w:ascii="標楷體" w:eastAsia="標楷體" w:hAnsi="標楷體"/>
          <w:b/>
          <w:sz w:val="40"/>
          <w:szCs w:val="40"/>
        </w:rPr>
      </w:pPr>
    </w:p>
    <w:sectPr w:rsidR="00C25DE3" w:rsidSect="00475B19">
      <w:headerReference w:type="default" r:id="rId7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84833" w14:textId="77777777" w:rsidR="002C3BC2" w:rsidRDefault="002C3BC2" w:rsidP="00456EB8">
      <w:r>
        <w:separator/>
      </w:r>
    </w:p>
  </w:endnote>
  <w:endnote w:type="continuationSeparator" w:id="0">
    <w:p w14:paraId="05504FBF" w14:textId="77777777" w:rsidR="002C3BC2" w:rsidRDefault="002C3BC2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9C24A" w14:textId="77777777" w:rsidR="002C3BC2" w:rsidRDefault="002C3BC2" w:rsidP="00456EB8">
      <w:r>
        <w:separator/>
      </w:r>
    </w:p>
  </w:footnote>
  <w:footnote w:type="continuationSeparator" w:id="0">
    <w:p w14:paraId="63FFAD86" w14:textId="77777777" w:rsidR="002C3BC2" w:rsidRDefault="002C3BC2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50D2" w14:textId="5EA4ED95" w:rsidR="00CD51E0" w:rsidRDefault="00B510E4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90037" wp14:editId="01CA02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049B1" wp14:editId="7AA7D1C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3148F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DD049B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A73148F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8E01F" wp14:editId="222ACA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BDC7C6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328E01F"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31BDC7C6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4"/>
    <w:rsid w:val="000509C1"/>
    <w:rsid w:val="00062D46"/>
    <w:rsid w:val="000F60D3"/>
    <w:rsid w:val="001A00F4"/>
    <w:rsid w:val="001A44C1"/>
    <w:rsid w:val="001B6468"/>
    <w:rsid w:val="002C3BC2"/>
    <w:rsid w:val="002F2AD5"/>
    <w:rsid w:val="003A1E70"/>
    <w:rsid w:val="003B2856"/>
    <w:rsid w:val="003C360F"/>
    <w:rsid w:val="00456EB8"/>
    <w:rsid w:val="004812FD"/>
    <w:rsid w:val="006917B8"/>
    <w:rsid w:val="006B0E45"/>
    <w:rsid w:val="00713D14"/>
    <w:rsid w:val="007239F3"/>
    <w:rsid w:val="007469E4"/>
    <w:rsid w:val="007720C4"/>
    <w:rsid w:val="007A76AD"/>
    <w:rsid w:val="007D32B7"/>
    <w:rsid w:val="00830EAC"/>
    <w:rsid w:val="008A431B"/>
    <w:rsid w:val="009A45EE"/>
    <w:rsid w:val="00A03D13"/>
    <w:rsid w:val="00A47077"/>
    <w:rsid w:val="00A85B9F"/>
    <w:rsid w:val="00AA745E"/>
    <w:rsid w:val="00B112CD"/>
    <w:rsid w:val="00B26818"/>
    <w:rsid w:val="00B510E4"/>
    <w:rsid w:val="00B93ECB"/>
    <w:rsid w:val="00C17805"/>
    <w:rsid w:val="00C25DE3"/>
    <w:rsid w:val="00D719F4"/>
    <w:rsid w:val="00DD6609"/>
    <w:rsid w:val="00F72029"/>
    <w:rsid w:val="00F80116"/>
    <w:rsid w:val="00F812A5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FE8D4"/>
  <w15:chartTrackingRefBased/>
  <w15:docId w15:val="{18853139-2986-475C-B887-D5E1E09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a">
    <w:name w:val="Hyperlink"/>
    <w:rsid w:val="00A4707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E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2022-05-06T09:25:00Z</cp:lastPrinted>
  <dcterms:created xsi:type="dcterms:W3CDTF">2022-06-14T03:05:00Z</dcterms:created>
  <dcterms:modified xsi:type="dcterms:W3CDTF">2022-06-15T02:51:00Z</dcterms:modified>
</cp:coreProperties>
</file>