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4196" w14:textId="4F5ED7C7" w:rsidR="00904A64" w:rsidRPr="00852428" w:rsidRDefault="00EA2146" w:rsidP="00904A64">
      <w:pPr>
        <w:snapToGrid w:val="0"/>
        <w:jc w:val="center"/>
        <w:rPr>
          <w:rFonts w:ascii="標楷體" w:eastAsia="標楷體" w:hAnsi="標楷體"/>
          <w:b/>
          <w:sz w:val="40"/>
          <w:szCs w:val="40"/>
        </w:rPr>
      </w:pPr>
      <w:r w:rsidRPr="00EA2146">
        <w:rPr>
          <w:rFonts w:ascii="標楷體" w:eastAsia="標楷體" w:hAnsi="標楷體"/>
          <w:noProof/>
        </w:rPr>
        <mc:AlternateContent>
          <mc:Choice Requires="wps">
            <w:drawing>
              <wp:anchor distT="45720" distB="45720" distL="114300" distR="114300" simplePos="0" relativeHeight="251662336" behindDoc="1" locked="0" layoutInCell="1" allowOverlap="1" wp14:anchorId="2BB890A9" wp14:editId="52EF9C5A">
                <wp:simplePos x="0" y="0"/>
                <wp:positionH relativeFrom="column">
                  <wp:posOffset>-24130</wp:posOffset>
                </wp:positionH>
                <wp:positionV relativeFrom="paragraph">
                  <wp:posOffset>-426085</wp:posOffset>
                </wp:positionV>
                <wp:extent cx="92202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1404620"/>
                        </a:xfrm>
                        <a:prstGeom prst="rect">
                          <a:avLst/>
                        </a:prstGeom>
                        <a:solidFill>
                          <a:srgbClr val="FFFFFF"/>
                        </a:solidFill>
                        <a:ln w="9525">
                          <a:noFill/>
                          <a:miter lim="800000"/>
                          <a:headEnd/>
                          <a:tailEnd/>
                        </a:ln>
                      </wps:spPr>
                      <wps:txbx>
                        <w:txbxContent>
                          <w:p w14:paraId="43281AA4" w14:textId="707FDEB1" w:rsidR="00EA2146" w:rsidRPr="00EA2146" w:rsidRDefault="00EA2146">
                            <w:pPr>
                              <w:rPr>
                                <w:rFonts w:ascii="標楷體" w:eastAsia="標楷體" w:hAnsi="標楷體"/>
                                <w:sz w:val="28"/>
                                <w:szCs w:val="28"/>
                                <w:bdr w:val="single" w:sz="4" w:space="0" w:color="auto"/>
                              </w:rPr>
                            </w:pPr>
                            <w:r w:rsidRPr="00EA2146">
                              <w:rPr>
                                <w:rFonts w:ascii="標楷體" w:eastAsia="標楷體" w:hAnsi="標楷體" w:hint="eastAsia"/>
                                <w:sz w:val="28"/>
                                <w:szCs w:val="28"/>
                                <w:bdr w:val="single" w:sz="4" w:space="0" w:color="auto"/>
                              </w:rPr>
                              <w:t>副本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890A9" id="_x0000_t202" coordsize="21600,21600" o:spt="202" path="m,l,21600r21600,l21600,xe">
                <v:stroke joinstyle="miter"/>
                <v:path gradientshapeok="t" o:connecttype="rect"/>
              </v:shapetype>
              <v:shape id="文字方塊 2" o:spid="_x0000_s1026" type="#_x0000_t202" style="position:absolute;left:0;text-align:left;margin-left:-1.9pt;margin-top:-33.55pt;width:72.6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" stroked="f">
                <v:textbox style="mso-fit-shape-to-text:t">
                  <w:txbxContent>
                    <w:p w14:paraId="43281AA4" w14:textId="707FDEB1" w:rsidR="00EA2146" w:rsidRPr="00EA2146" w:rsidRDefault="00EA2146">
                      <w:pPr>
                        <w:rPr>
                          <w:rFonts w:ascii="標楷體" w:eastAsia="標楷體" w:hAnsi="標楷體"/>
                          <w:sz w:val="28"/>
                          <w:szCs w:val="28"/>
                          <w:bdr w:val="single" w:sz="4" w:space="0" w:color="auto"/>
                        </w:rPr>
                      </w:pPr>
                      <w:r w:rsidRPr="00EA2146">
                        <w:rPr>
                          <w:rFonts w:ascii="標楷體" w:eastAsia="標楷體" w:hAnsi="標楷體" w:hint="eastAsia"/>
                          <w:sz w:val="28"/>
                          <w:szCs w:val="28"/>
                          <w:bdr w:val="single" w:sz="4" w:space="0" w:color="auto"/>
                        </w:rPr>
                        <w:t>副本</w:t>
                      </w:r>
                    </w:p>
                  </w:txbxContent>
                </v:textbox>
              </v:shape>
            </w:pict>
          </mc:Fallback>
        </mc:AlternateContent>
      </w:r>
      <w:r w:rsidR="00904A64" w:rsidRPr="00852428">
        <w:rPr>
          <w:rFonts w:ascii="標楷體" w:eastAsia="標楷體" w:hAnsi="標楷體" w:hint="eastAsia"/>
          <w:b/>
          <w:sz w:val="40"/>
          <w:szCs w:val="40"/>
        </w:rPr>
        <w:t>全國</w:t>
      </w:r>
      <w:r w:rsidR="009A0570">
        <w:rPr>
          <w:rFonts w:ascii="標楷體" w:eastAsia="標楷體" w:hAnsi="標楷體" w:hint="eastAsia"/>
          <w:b/>
          <w:sz w:val="40"/>
          <w:szCs w:val="40"/>
        </w:rPr>
        <w:t>律師</w:t>
      </w:r>
      <w:r w:rsidR="00904A64" w:rsidRPr="00852428">
        <w:rPr>
          <w:rFonts w:ascii="標楷體" w:eastAsia="標楷體" w:hAnsi="標楷體" w:hint="eastAsia"/>
          <w:b/>
          <w:sz w:val="40"/>
          <w:szCs w:val="40"/>
        </w:rPr>
        <w:t>聯合會  函</w:t>
      </w:r>
    </w:p>
    <w:p w14:paraId="60ACEBB6" w14:textId="7D15082D" w:rsidR="00904A64" w:rsidRPr="00852428" w:rsidRDefault="00C86B4A" w:rsidP="00C86B4A">
      <w:pPr>
        <w:textDirection w:val="lrTbV"/>
        <w:rPr>
          <w:rFonts w:ascii="標楷體" w:eastAsia="標楷體" w:hAnsi="標楷體"/>
        </w:rPr>
      </w:pPr>
      <w:r>
        <w:rPr>
          <w:rFonts w:ascii="標楷體" w:eastAsia="標楷體" w:hAnsi="標楷體" w:hint="eastAsia"/>
        </w:rPr>
        <w:t xml:space="preserve">                                  </w:t>
      </w:r>
      <w:r w:rsidR="004D253B" w:rsidRPr="00852428">
        <w:rPr>
          <w:rFonts w:ascii="標楷體" w:eastAsia="標楷體" w:hAnsi="標楷體" w:hint="eastAsia"/>
        </w:rPr>
        <w:t>地址</w:t>
      </w:r>
      <w:r w:rsidR="007A1107" w:rsidRPr="00852428">
        <w:rPr>
          <w:rFonts w:ascii="標楷體" w:eastAsia="標楷體" w:hAnsi="標楷體" w:hint="eastAsia"/>
        </w:rPr>
        <w:t>:</w:t>
      </w:r>
      <w:r w:rsidR="00904A64" w:rsidRPr="00852428">
        <w:rPr>
          <w:rFonts w:ascii="標楷體" w:eastAsia="標楷體" w:hAnsi="標楷體" w:hint="eastAsia"/>
        </w:rPr>
        <w:t>台北市</w:t>
      </w:r>
      <w:r>
        <w:rPr>
          <w:rFonts w:ascii="標楷體" w:eastAsia="標楷體" w:hAnsi="標楷體" w:hint="eastAsia"/>
        </w:rPr>
        <w:t>中正區</w:t>
      </w:r>
      <w:r w:rsidR="005E5257" w:rsidRPr="00852428">
        <w:rPr>
          <w:rFonts w:ascii="標楷體" w:eastAsia="標楷體" w:hAnsi="標楷體" w:hint="eastAsia"/>
        </w:rPr>
        <w:t>忠孝西路</w:t>
      </w:r>
      <w:r w:rsidR="00904A64" w:rsidRPr="00852428">
        <w:rPr>
          <w:rFonts w:ascii="標楷體" w:eastAsia="標楷體" w:hAnsi="標楷體" w:hint="eastAsia"/>
        </w:rPr>
        <w:t>一段</w:t>
      </w:r>
      <w:r w:rsidR="005E5257" w:rsidRPr="00852428">
        <w:rPr>
          <w:rFonts w:ascii="標楷體" w:eastAsia="標楷體" w:hAnsi="標楷體" w:hint="eastAsia"/>
        </w:rPr>
        <w:t>4</w:t>
      </w:r>
      <w:r w:rsidR="00904A64" w:rsidRPr="00852428">
        <w:rPr>
          <w:rFonts w:ascii="標楷體" w:eastAsia="標楷體" w:hAnsi="標楷體" w:hint="eastAsia"/>
        </w:rPr>
        <w:t>號</w:t>
      </w:r>
      <w:r w:rsidR="005E5257" w:rsidRPr="00852428">
        <w:rPr>
          <w:rFonts w:ascii="標楷體" w:eastAsia="標楷體" w:hAnsi="標楷體" w:hint="eastAsia"/>
        </w:rPr>
        <w:t>7</w:t>
      </w:r>
      <w:r w:rsidR="00904A64" w:rsidRPr="00852428">
        <w:rPr>
          <w:rFonts w:ascii="標楷體" w:eastAsia="標楷體" w:hAnsi="標楷體" w:hint="eastAsia"/>
        </w:rPr>
        <w:t>樓</w:t>
      </w:r>
      <w:r w:rsidR="005E5257" w:rsidRPr="00852428">
        <w:rPr>
          <w:rFonts w:ascii="標楷體" w:eastAsia="標楷體" w:hAnsi="標楷體" w:hint="eastAsia"/>
        </w:rPr>
        <w:t>C室</w:t>
      </w:r>
    </w:p>
    <w:p w14:paraId="64DB8540" w14:textId="77777777" w:rsidR="00040146" w:rsidRPr="00852428" w:rsidRDefault="00C86B4A" w:rsidP="00C86B4A">
      <w:pPr>
        <w:snapToGrid w:val="0"/>
        <w:jc w:val="both"/>
        <w:rPr>
          <w:rFonts w:ascii="標楷體" w:eastAsia="標楷體" w:hAnsi="標楷體"/>
        </w:rPr>
      </w:pPr>
      <w:r>
        <w:rPr>
          <w:rFonts w:ascii="標楷體" w:eastAsia="標楷體" w:hAnsi="標楷體" w:hint="eastAsia"/>
        </w:rPr>
        <w:t xml:space="preserve">                                  </w:t>
      </w:r>
      <w:r w:rsidR="00040146" w:rsidRPr="00852428">
        <w:rPr>
          <w:rFonts w:ascii="標楷體" w:eastAsia="標楷體" w:hAnsi="標楷體" w:hint="eastAsia"/>
        </w:rPr>
        <w:t>聯絡方式-電</w:t>
      </w:r>
      <w:r w:rsidR="00961B77" w:rsidRPr="00852428">
        <w:rPr>
          <w:rFonts w:ascii="標楷體" w:eastAsia="標楷體" w:hAnsi="標楷體" w:hint="eastAsia"/>
        </w:rPr>
        <w:t xml:space="preserve">  </w:t>
      </w:r>
      <w:r w:rsidR="00040146" w:rsidRPr="00852428">
        <w:rPr>
          <w:rFonts w:ascii="標楷體" w:eastAsia="標楷體" w:hAnsi="標楷體" w:hint="eastAsia"/>
        </w:rPr>
        <w:t>話</w:t>
      </w:r>
      <w:r w:rsidR="007A1107" w:rsidRPr="00852428">
        <w:rPr>
          <w:rFonts w:ascii="標楷體" w:eastAsia="標楷體" w:hAnsi="標楷體" w:hint="eastAsia"/>
        </w:rPr>
        <w:t>:</w:t>
      </w:r>
      <w:r w:rsidR="00040146" w:rsidRPr="00852428">
        <w:rPr>
          <w:rFonts w:ascii="標楷體" w:eastAsia="標楷體" w:hAnsi="標楷體" w:hint="eastAsia"/>
        </w:rPr>
        <w:t>02-2</w:t>
      </w:r>
      <w:r w:rsidR="005E5257" w:rsidRPr="00852428">
        <w:rPr>
          <w:rFonts w:ascii="標楷體" w:eastAsia="標楷體" w:hAnsi="標楷體" w:hint="eastAsia"/>
        </w:rPr>
        <w:t>3881707</w:t>
      </w:r>
    </w:p>
    <w:p w14:paraId="5493C3D0" w14:textId="77777777" w:rsidR="00C86B4A" w:rsidRDefault="00040146" w:rsidP="00C86B4A">
      <w:pPr>
        <w:snapToGrid w:val="0"/>
        <w:ind w:firstLineChars="2000" w:firstLine="4800"/>
        <w:jc w:val="both"/>
        <w:rPr>
          <w:rFonts w:ascii="標楷體" w:eastAsia="標楷體" w:hAnsi="標楷體"/>
        </w:rPr>
      </w:pPr>
      <w:r w:rsidRPr="00852428">
        <w:rPr>
          <w:rFonts w:ascii="標楷體" w:eastAsia="標楷體" w:hAnsi="標楷體" w:hint="eastAsia"/>
        </w:rPr>
        <w:t xml:space="preserve">   傳</w:t>
      </w:r>
      <w:r w:rsidR="00961B77" w:rsidRPr="00852428">
        <w:rPr>
          <w:rFonts w:ascii="標楷體" w:eastAsia="標楷體" w:hAnsi="標楷體" w:hint="eastAsia"/>
        </w:rPr>
        <w:t xml:space="preserve">  </w:t>
      </w:r>
      <w:r w:rsidRPr="00852428">
        <w:rPr>
          <w:rFonts w:ascii="標楷體" w:eastAsia="標楷體" w:hAnsi="標楷體" w:hint="eastAsia"/>
        </w:rPr>
        <w:t>真</w:t>
      </w:r>
      <w:r w:rsidR="007A1107" w:rsidRPr="00852428">
        <w:rPr>
          <w:rFonts w:ascii="標楷體" w:eastAsia="標楷體" w:hAnsi="標楷體" w:hint="eastAsia"/>
        </w:rPr>
        <w:t>:</w:t>
      </w:r>
      <w:r w:rsidRPr="00852428">
        <w:rPr>
          <w:rFonts w:ascii="標楷體" w:eastAsia="標楷體" w:hAnsi="標楷體" w:hint="eastAsia"/>
        </w:rPr>
        <w:t>02-23</w:t>
      </w:r>
      <w:r w:rsidR="005E5257" w:rsidRPr="00852428">
        <w:rPr>
          <w:rFonts w:ascii="標楷體" w:eastAsia="標楷體" w:hAnsi="標楷體" w:hint="eastAsia"/>
        </w:rPr>
        <w:t>881708</w:t>
      </w:r>
      <w:r w:rsidRPr="00852428">
        <w:rPr>
          <w:rFonts w:ascii="標楷體" w:eastAsia="標楷體" w:hAnsi="標楷體" w:hint="eastAsia"/>
        </w:rPr>
        <w:t xml:space="preserve">　</w:t>
      </w:r>
      <w:r w:rsidR="00C86B4A">
        <w:rPr>
          <w:rFonts w:ascii="標楷體" w:eastAsia="標楷體" w:hAnsi="標楷體" w:hint="eastAsia"/>
        </w:rPr>
        <w:t xml:space="preserve"> </w:t>
      </w:r>
    </w:p>
    <w:p w14:paraId="43CBDB0E" w14:textId="77777777" w:rsidR="00B3677E" w:rsidRPr="00852428" w:rsidRDefault="00C86B4A" w:rsidP="00A07BF6">
      <w:pPr>
        <w:snapToGrid w:val="0"/>
        <w:ind w:rightChars="-119" w:right="-286" w:firstLineChars="2000" w:firstLine="4800"/>
        <w:jc w:val="both"/>
        <w:rPr>
          <w:rFonts w:ascii="標楷體" w:eastAsia="標楷體" w:hAnsi="標楷體"/>
        </w:rPr>
      </w:pPr>
      <w:r>
        <w:rPr>
          <w:rFonts w:ascii="標楷體" w:eastAsia="標楷體" w:hAnsi="標楷體" w:hint="eastAsia"/>
        </w:rPr>
        <w:t xml:space="preserve">   聯絡</w:t>
      </w:r>
      <w:r w:rsidR="00B3677E" w:rsidRPr="00852428">
        <w:rPr>
          <w:rFonts w:ascii="標楷體" w:eastAsia="標楷體" w:hAnsi="標楷體" w:hint="eastAsia"/>
        </w:rPr>
        <w:t>人</w:t>
      </w:r>
      <w:r w:rsidR="007A1107" w:rsidRPr="00852428">
        <w:rPr>
          <w:rFonts w:ascii="標楷體" w:eastAsia="標楷體" w:hAnsi="標楷體" w:hint="eastAsia"/>
        </w:rPr>
        <w:t>:</w:t>
      </w:r>
      <w:r w:rsidR="00990541" w:rsidRPr="00852428">
        <w:rPr>
          <w:rFonts w:ascii="標楷體" w:eastAsia="標楷體" w:hAnsi="標楷體" w:hint="eastAsia"/>
        </w:rPr>
        <w:t>羅慧萍</w:t>
      </w:r>
    </w:p>
    <w:p w14:paraId="588AC0E4" w14:textId="77777777" w:rsidR="00EA2146" w:rsidRPr="00EA2146" w:rsidRDefault="004D253B" w:rsidP="00EA2146">
      <w:pPr>
        <w:snapToGrid w:val="0"/>
        <w:spacing w:line="40" w:lineRule="atLeast"/>
        <w:ind w:left="1280" w:hangingChars="400" w:hanging="1280"/>
        <w:rPr>
          <w:rFonts w:ascii="標楷體" w:eastAsia="標楷體" w:hAnsi="標楷體"/>
          <w:sz w:val="32"/>
          <w:szCs w:val="32"/>
        </w:rPr>
      </w:pPr>
      <w:r w:rsidRPr="00852428">
        <w:rPr>
          <w:rFonts w:ascii="標楷體" w:eastAsia="標楷體" w:hAnsi="標楷體" w:hint="eastAsia"/>
          <w:sz w:val="32"/>
        </w:rPr>
        <w:t>受</w:t>
      </w:r>
      <w:r w:rsidRPr="00852428">
        <w:rPr>
          <w:rFonts w:ascii="標楷體" w:eastAsia="標楷體" w:hAnsi="標楷體" w:hint="eastAsia"/>
          <w:sz w:val="32"/>
          <w:szCs w:val="32"/>
        </w:rPr>
        <w:t>文者</w:t>
      </w:r>
      <w:r w:rsidR="007A1107" w:rsidRPr="00852428">
        <w:rPr>
          <w:rFonts w:ascii="標楷體" w:eastAsia="標楷體" w:hAnsi="標楷體" w:hint="eastAsia"/>
          <w:sz w:val="32"/>
          <w:szCs w:val="32"/>
        </w:rPr>
        <w:t>:</w:t>
      </w:r>
      <w:r w:rsidR="00310BDF" w:rsidRPr="00310BDF">
        <w:rPr>
          <w:rFonts w:hint="eastAsia"/>
        </w:rPr>
        <w:t xml:space="preserve"> </w:t>
      </w:r>
      <w:r w:rsidR="00EA2146" w:rsidRPr="00EA2146">
        <w:rPr>
          <w:rFonts w:ascii="標楷體" w:eastAsia="標楷體" w:hAnsi="標楷體" w:hint="eastAsia"/>
          <w:sz w:val="32"/>
          <w:szCs w:val="32"/>
        </w:rPr>
        <w:t>各地方律師公會</w:t>
      </w:r>
    </w:p>
    <w:p w14:paraId="70846B04" w14:textId="39C73387" w:rsidR="0043028A" w:rsidRDefault="0043028A" w:rsidP="00EA2146">
      <w:pPr>
        <w:spacing w:line="0" w:lineRule="atLeast"/>
        <w:rPr>
          <w:rFonts w:ascii="標楷體" w:eastAsia="標楷體" w:hAnsi="標楷體"/>
          <w:sz w:val="32"/>
          <w:szCs w:val="32"/>
        </w:rPr>
      </w:pPr>
      <w:r>
        <w:rPr>
          <w:rFonts w:ascii="標楷體" w:eastAsia="標楷體" w:hAnsi="標楷體"/>
          <w:sz w:val="32"/>
          <w:szCs w:val="32"/>
        </w:rPr>
        <w:t xml:space="preserve">       </w:t>
      </w:r>
    </w:p>
    <w:p w14:paraId="2A1081F5" w14:textId="77777777" w:rsidR="00EA2146" w:rsidRDefault="00EA2146" w:rsidP="00EA2146">
      <w:pPr>
        <w:spacing w:line="0" w:lineRule="atLeast"/>
        <w:rPr>
          <w:rFonts w:ascii="標楷體" w:eastAsia="標楷體" w:hAnsi="標楷體"/>
        </w:rPr>
      </w:pPr>
    </w:p>
    <w:p w14:paraId="230A59F0" w14:textId="3462DA56" w:rsidR="004D253B" w:rsidRPr="00852428" w:rsidRDefault="004D253B" w:rsidP="0053742B">
      <w:pPr>
        <w:rPr>
          <w:rFonts w:ascii="標楷體" w:eastAsia="標楷體" w:hAnsi="標楷體"/>
        </w:rPr>
      </w:pPr>
      <w:r w:rsidRPr="00852428">
        <w:rPr>
          <w:rFonts w:ascii="標楷體" w:eastAsia="標楷體" w:hAnsi="標楷體" w:hint="eastAsia"/>
        </w:rPr>
        <w:t>發文日期</w:t>
      </w:r>
      <w:r w:rsidR="007A1107" w:rsidRPr="00852428">
        <w:rPr>
          <w:rFonts w:ascii="標楷體" w:eastAsia="標楷體" w:hAnsi="標楷體" w:hint="eastAsia"/>
        </w:rPr>
        <w:t>:</w:t>
      </w:r>
      <w:r w:rsidRPr="00852428">
        <w:rPr>
          <w:rFonts w:ascii="標楷體" w:eastAsia="標楷體" w:hAnsi="標楷體" w:hint="eastAsia"/>
        </w:rPr>
        <w:t>中華民國</w:t>
      </w:r>
      <w:r w:rsidR="00B4261F" w:rsidRPr="00852428">
        <w:rPr>
          <w:rFonts w:ascii="標楷體" w:eastAsia="標楷體" w:hAnsi="標楷體" w:hint="eastAsia"/>
        </w:rPr>
        <w:t>1</w:t>
      </w:r>
      <w:r w:rsidR="009A0570">
        <w:rPr>
          <w:rFonts w:ascii="標楷體" w:eastAsia="標楷體" w:hAnsi="標楷體" w:hint="eastAsia"/>
        </w:rPr>
        <w:t>1</w:t>
      </w:r>
      <w:r w:rsidR="004636C2">
        <w:rPr>
          <w:rFonts w:ascii="標楷體" w:eastAsia="標楷體" w:hAnsi="標楷體" w:hint="eastAsia"/>
        </w:rPr>
        <w:t>1</w:t>
      </w:r>
      <w:r w:rsidRPr="00852428">
        <w:rPr>
          <w:rFonts w:ascii="標楷體" w:eastAsia="標楷體" w:hAnsi="標楷體" w:hint="eastAsia"/>
        </w:rPr>
        <w:t>年</w:t>
      </w:r>
      <w:r w:rsidR="004636C2">
        <w:rPr>
          <w:rFonts w:ascii="標楷體" w:eastAsia="標楷體" w:hAnsi="標楷體" w:hint="eastAsia"/>
        </w:rPr>
        <w:t>12</w:t>
      </w:r>
      <w:r w:rsidRPr="00852428">
        <w:rPr>
          <w:rFonts w:ascii="標楷體" w:eastAsia="標楷體" w:hAnsi="標楷體" w:hint="eastAsia"/>
        </w:rPr>
        <w:t>月</w:t>
      </w:r>
      <w:r w:rsidR="004636C2">
        <w:rPr>
          <w:rFonts w:ascii="標楷體" w:eastAsia="標楷體" w:hAnsi="標楷體" w:hint="eastAsia"/>
        </w:rPr>
        <w:t>2</w:t>
      </w:r>
      <w:r w:rsidR="00A56866">
        <w:rPr>
          <w:rFonts w:ascii="標楷體" w:eastAsia="標楷體" w:hAnsi="標楷體" w:hint="eastAsia"/>
        </w:rPr>
        <w:t>3</w:t>
      </w:r>
      <w:r w:rsidR="005E5257" w:rsidRPr="00852428">
        <w:rPr>
          <w:rFonts w:ascii="標楷體" w:eastAsia="標楷體" w:hAnsi="標楷體" w:hint="eastAsia"/>
        </w:rPr>
        <w:t>日</w:t>
      </w:r>
    </w:p>
    <w:p w14:paraId="5F290BCD" w14:textId="77777777" w:rsidR="00904A64" w:rsidRPr="00852428" w:rsidRDefault="004D253B" w:rsidP="00904A64">
      <w:pPr>
        <w:ind w:left="1320" w:hanging="1320"/>
        <w:jc w:val="both"/>
        <w:textDirection w:val="lrTbV"/>
        <w:rPr>
          <w:rFonts w:ascii="標楷體" w:eastAsia="標楷體" w:hAnsi="標楷體"/>
          <w:sz w:val="28"/>
        </w:rPr>
      </w:pPr>
      <w:r w:rsidRPr="00852428">
        <w:rPr>
          <w:rFonts w:ascii="標楷體" w:eastAsia="標楷體" w:hAnsi="標楷體" w:hint="eastAsia"/>
        </w:rPr>
        <w:t>發文字號</w:t>
      </w:r>
      <w:r w:rsidR="007A1107" w:rsidRPr="00852428">
        <w:rPr>
          <w:rFonts w:ascii="標楷體" w:eastAsia="標楷體" w:hAnsi="標楷體" w:hint="eastAsia"/>
        </w:rPr>
        <w:t>:</w:t>
      </w:r>
      <w:r w:rsidR="00904A64" w:rsidRPr="00852428">
        <w:rPr>
          <w:rFonts w:ascii="標楷體" w:eastAsia="標楷體" w:hAnsi="標楷體" w:hint="eastAsia"/>
        </w:rPr>
        <w:t>（</w:t>
      </w:r>
      <w:r w:rsidR="00B4261F" w:rsidRPr="00852428">
        <w:rPr>
          <w:rFonts w:ascii="標楷體" w:eastAsia="標楷體" w:hAnsi="標楷體" w:hint="eastAsia"/>
        </w:rPr>
        <w:t>1</w:t>
      </w:r>
      <w:r w:rsidR="009A0570">
        <w:rPr>
          <w:rFonts w:ascii="標楷體" w:eastAsia="標楷體" w:hAnsi="標楷體" w:hint="eastAsia"/>
        </w:rPr>
        <w:t>1</w:t>
      </w:r>
      <w:r w:rsidR="004636C2">
        <w:rPr>
          <w:rFonts w:ascii="標楷體" w:eastAsia="標楷體" w:hAnsi="標楷體" w:hint="eastAsia"/>
        </w:rPr>
        <w:t>1</w:t>
      </w:r>
      <w:r w:rsidR="00904A64" w:rsidRPr="00852428">
        <w:rPr>
          <w:rFonts w:ascii="標楷體" w:eastAsia="標楷體" w:hAnsi="標楷體" w:hint="eastAsia"/>
        </w:rPr>
        <w:t>）</w:t>
      </w:r>
      <w:proofErr w:type="gramStart"/>
      <w:r w:rsidR="00904A64" w:rsidRPr="00852428">
        <w:rPr>
          <w:rFonts w:ascii="標楷體" w:eastAsia="標楷體" w:hAnsi="標楷體" w:hint="eastAsia"/>
        </w:rPr>
        <w:t>律聯字</w:t>
      </w:r>
      <w:proofErr w:type="gramEnd"/>
      <w:r w:rsidR="00904A64" w:rsidRPr="00852428">
        <w:rPr>
          <w:rFonts w:ascii="標楷體" w:eastAsia="標楷體" w:hAnsi="標楷體" w:hint="eastAsia"/>
        </w:rPr>
        <w:t>第</w:t>
      </w:r>
      <w:r w:rsidR="00015402" w:rsidRPr="00852428">
        <w:rPr>
          <w:rFonts w:ascii="標楷體" w:eastAsia="標楷體" w:hAnsi="標楷體" w:hint="eastAsia"/>
        </w:rPr>
        <w:t>1</w:t>
      </w:r>
      <w:r w:rsidR="009A0570">
        <w:rPr>
          <w:rFonts w:ascii="標楷體" w:eastAsia="標楷體" w:hAnsi="標楷體" w:hint="eastAsia"/>
        </w:rPr>
        <w:t>1</w:t>
      </w:r>
      <w:r w:rsidR="00A07BF6">
        <w:rPr>
          <w:rFonts w:ascii="標楷體" w:eastAsia="標楷體" w:hAnsi="標楷體" w:hint="eastAsia"/>
        </w:rPr>
        <w:t>145</w:t>
      </w:r>
      <w:r w:rsidR="00310BDF">
        <w:rPr>
          <w:rFonts w:ascii="標楷體" w:eastAsia="標楷體" w:hAnsi="標楷體" w:hint="eastAsia"/>
        </w:rPr>
        <w:t>8</w:t>
      </w:r>
      <w:r w:rsidR="00904A64" w:rsidRPr="00852428">
        <w:rPr>
          <w:rFonts w:ascii="標楷體" w:eastAsia="標楷體" w:hAnsi="標楷體" w:hint="eastAsia"/>
        </w:rPr>
        <w:t>號</w:t>
      </w:r>
    </w:p>
    <w:p w14:paraId="44B6997B" w14:textId="77777777" w:rsidR="00904A64" w:rsidRPr="00852428" w:rsidRDefault="004D253B">
      <w:pPr>
        <w:snapToGrid w:val="0"/>
        <w:spacing w:line="280" w:lineRule="exact"/>
        <w:rPr>
          <w:rFonts w:ascii="標楷體" w:eastAsia="標楷體" w:hAnsi="標楷體"/>
        </w:rPr>
      </w:pPr>
      <w:proofErr w:type="gramStart"/>
      <w:r w:rsidRPr="00852428">
        <w:rPr>
          <w:rFonts w:ascii="標楷體" w:eastAsia="標楷體" w:hAnsi="標楷體" w:hint="eastAsia"/>
        </w:rPr>
        <w:t>速別</w:t>
      </w:r>
      <w:proofErr w:type="gramEnd"/>
      <w:r w:rsidR="007A1107" w:rsidRPr="00852428">
        <w:rPr>
          <w:rFonts w:ascii="標楷體" w:eastAsia="標楷體" w:hAnsi="標楷體" w:hint="eastAsia"/>
        </w:rPr>
        <w:t>:</w:t>
      </w:r>
      <w:r w:rsidR="002C3313">
        <w:rPr>
          <w:rFonts w:ascii="標楷體" w:eastAsia="標楷體" w:hAnsi="標楷體" w:hint="eastAsia"/>
        </w:rPr>
        <w:t>速件</w:t>
      </w:r>
    </w:p>
    <w:p w14:paraId="2C2ACDA4" w14:textId="77777777" w:rsidR="004D253B" w:rsidRPr="00852428" w:rsidRDefault="004D253B">
      <w:pPr>
        <w:snapToGrid w:val="0"/>
        <w:spacing w:line="280" w:lineRule="exact"/>
        <w:rPr>
          <w:rFonts w:ascii="標楷體" w:eastAsia="標楷體" w:hAnsi="標楷體"/>
        </w:rPr>
      </w:pPr>
      <w:r w:rsidRPr="00852428">
        <w:rPr>
          <w:rFonts w:ascii="標楷體" w:eastAsia="標楷體" w:hAnsi="標楷體" w:hint="eastAsia"/>
        </w:rPr>
        <w:t>密等及解密條件或保密期限</w:t>
      </w:r>
      <w:r w:rsidR="007A1107" w:rsidRPr="00852428">
        <w:rPr>
          <w:rFonts w:ascii="標楷體" w:eastAsia="標楷體" w:hAnsi="標楷體" w:hint="eastAsia"/>
        </w:rPr>
        <w:t>:</w:t>
      </w:r>
      <w:r w:rsidRPr="00852428">
        <w:rPr>
          <w:rFonts w:ascii="標楷體" w:eastAsia="標楷體" w:hAnsi="標楷體" w:hint="eastAsia"/>
        </w:rPr>
        <w:t>普通</w:t>
      </w:r>
    </w:p>
    <w:p w14:paraId="011FCAC6" w14:textId="77777777" w:rsidR="0043028A" w:rsidRDefault="004D253B" w:rsidP="00017275">
      <w:pPr>
        <w:snapToGrid w:val="0"/>
        <w:spacing w:line="280" w:lineRule="exact"/>
        <w:rPr>
          <w:rFonts w:ascii="標楷體" w:eastAsia="標楷體" w:hAnsi="標楷體"/>
        </w:rPr>
      </w:pPr>
      <w:r w:rsidRPr="00852428">
        <w:rPr>
          <w:rFonts w:ascii="標楷體" w:eastAsia="標楷體" w:hAnsi="標楷體" w:hint="eastAsia"/>
        </w:rPr>
        <w:t>附件</w:t>
      </w:r>
      <w:r w:rsidR="007A1107" w:rsidRPr="00852428">
        <w:rPr>
          <w:rFonts w:ascii="標楷體" w:eastAsia="標楷體" w:hAnsi="標楷體" w:hint="eastAsia"/>
        </w:rPr>
        <w:t>:</w:t>
      </w:r>
    </w:p>
    <w:p w14:paraId="3BB2B844" w14:textId="77777777" w:rsidR="00017275" w:rsidRPr="00852428" w:rsidRDefault="0043028A" w:rsidP="00017275">
      <w:pPr>
        <w:snapToGrid w:val="0"/>
        <w:spacing w:line="280" w:lineRule="exact"/>
        <w:rPr>
          <w:rFonts w:ascii="標楷體" w:eastAsia="標楷體" w:hAnsi="標楷體"/>
        </w:rPr>
      </w:pPr>
      <w:r w:rsidRPr="00852428">
        <w:rPr>
          <w:rFonts w:ascii="標楷體" w:eastAsia="標楷體" w:hAnsi="標楷體"/>
        </w:rPr>
        <w:t xml:space="preserve"> </w:t>
      </w:r>
    </w:p>
    <w:p w14:paraId="5253D43B" w14:textId="77777777" w:rsidR="00310BDF" w:rsidRPr="00310BDF" w:rsidRDefault="00310BDF" w:rsidP="00310BDF">
      <w:pPr>
        <w:spacing w:line="0" w:lineRule="atLeast"/>
        <w:ind w:leftChars="1" w:left="991" w:hangingChars="309" w:hanging="989"/>
        <w:jc w:val="both"/>
        <w:rPr>
          <w:rFonts w:ascii="標楷體" w:eastAsia="標楷體" w:hAnsi="標楷體"/>
          <w:bCs/>
          <w:sz w:val="32"/>
          <w:szCs w:val="32"/>
        </w:rPr>
      </w:pPr>
      <w:r w:rsidRPr="00310BDF">
        <w:rPr>
          <w:rFonts w:ascii="標楷體" w:eastAsia="標楷體" w:hAnsi="標楷體" w:hint="eastAsia"/>
          <w:bCs/>
          <w:sz w:val="32"/>
          <w:szCs w:val="32"/>
        </w:rPr>
        <w:t>主旨：貴律師函</w:t>
      </w:r>
      <w:proofErr w:type="gramStart"/>
      <w:r w:rsidRPr="00310BDF">
        <w:rPr>
          <w:rFonts w:ascii="標楷體" w:eastAsia="標楷體" w:hAnsi="標楷體" w:hint="eastAsia"/>
          <w:bCs/>
          <w:sz w:val="32"/>
          <w:szCs w:val="32"/>
        </w:rPr>
        <w:t>詢</w:t>
      </w:r>
      <w:proofErr w:type="gramEnd"/>
      <w:r w:rsidRPr="00310BDF">
        <w:rPr>
          <w:rFonts w:ascii="標楷體" w:eastAsia="標楷體" w:hAnsi="標楷體" w:hint="eastAsia"/>
          <w:bCs/>
          <w:sz w:val="32"/>
          <w:szCs w:val="32"/>
        </w:rPr>
        <w:t>律師法及律師倫理規範適用疑義，復如說明</w:t>
      </w:r>
      <w:r w:rsidR="00F350C3">
        <w:rPr>
          <w:rFonts w:ascii="標楷體" w:eastAsia="標楷體" w:hAnsi="標楷體" w:hint="eastAsia"/>
          <w:bCs/>
          <w:sz w:val="32"/>
          <w:szCs w:val="32"/>
        </w:rPr>
        <w:t>，</w:t>
      </w:r>
      <w:r w:rsidRPr="00310BDF">
        <w:rPr>
          <w:rFonts w:ascii="標楷體" w:eastAsia="標楷體" w:hAnsi="標楷體" w:hint="eastAsia"/>
          <w:bCs/>
          <w:sz w:val="32"/>
          <w:szCs w:val="32"/>
        </w:rPr>
        <w:t>敬請查照。</w:t>
      </w:r>
    </w:p>
    <w:p w14:paraId="7501C455" w14:textId="77777777" w:rsidR="00F350C3" w:rsidRDefault="00F350C3" w:rsidP="00310BDF">
      <w:pPr>
        <w:spacing w:line="0" w:lineRule="atLeast"/>
        <w:ind w:leftChars="1" w:left="991" w:hangingChars="309" w:hanging="989"/>
        <w:jc w:val="both"/>
        <w:rPr>
          <w:rFonts w:ascii="標楷體" w:eastAsia="標楷體" w:hAnsi="標楷體"/>
          <w:bCs/>
          <w:sz w:val="32"/>
          <w:szCs w:val="32"/>
        </w:rPr>
      </w:pPr>
    </w:p>
    <w:p w14:paraId="5FD5D61B" w14:textId="77777777" w:rsidR="00F350C3" w:rsidRDefault="00310BDF" w:rsidP="00310BDF">
      <w:pPr>
        <w:spacing w:line="0" w:lineRule="atLeast"/>
        <w:ind w:leftChars="1" w:left="991" w:hangingChars="309" w:hanging="989"/>
        <w:jc w:val="both"/>
        <w:rPr>
          <w:rFonts w:ascii="標楷體" w:eastAsia="標楷體" w:hAnsi="標楷體"/>
          <w:bCs/>
          <w:sz w:val="32"/>
          <w:szCs w:val="32"/>
        </w:rPr>
      </w:pPr>
      <w:r w:rsidRPr="00310BDF">
        <w:rPr>
          <w:rFonts w:ascii="標楷體" w:eastAsia="標楷體" w:hAnsi="標楷體" w:hint="eastAsia"/>
          <w:bCs/>
          <w:sz w:val="32"/>
          <w:szCs w:val="32"/>
        </w:rPr>
        <w:t>說明：</w:t>
      </w:r>
    </w:p>
    <w:p w14:paraId="2983B2EF" w14:textId="77777777" w:rsidR="00F350C3" w:rsidRDefault="00F350C3" w:rsidP="00310BDF">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一、高雄律師公會於111年5月4日以高律奉文字第0160號函轉</w:t>
      </w:r>
      <w:r w:rsidR="00310BDF" w:rsidRPr="00310BDF">
        <w:rPr>
          <w:rFonts w:ascii="標楷體" w:eastAsia="標楷體" w:hAnsi="標楷體" w:hint="eastAsia"/>
          <w:bCs/>
          <w:sz w:val="32"/>
          <w:szCs w:val="32"/>
        </w:rPr>
        <w:t>林水城律師事務所111年4月28日函。</w:t>
      </w:r>
    </w:p>
    <w:p w14:paraId="3C744E98" w14:textId="77777777" w:rsidR="00F350C3" w:rsidRDefault="00F350C3" w:rsidP="00310BDF">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二、</w:t>
      </w:r>
      <w:r w:rsidR="00310BDF" w:rsidRPr="00310BDF">
        <w:rPr>
          <w:rFonts w:ascii="標楷體" w:eastAsia="標楷體" w:hAnsi="標楷體" w:hint="eastAsia"/>
          <w:bCs/>
          <w:sz w:val="32"/>
          <w:szCs w:val="32"/>
        </w:rPr>
        <w:tab/>
        <w:t>按律師法第34條第1項第1款規定：「本人或同一律師事務所之律師曾受委任人之相對人之委任，或曾與商議而予以贊助者。」參酌法務部101年12月22日法檢字第10104172480號函意旨略</w:t>
      </w:r>
      <w:proofErr w:type="gramStart"/>
      <w:r w:rsidR="00310BDF" w:rsidRPr="00310BDF">
        <w:rPr>
          <w:rFonts w:ascii="標楷體" w:eastAsia="標楷體" w:hAnsi="標楷體" w:hint="eastAsia"/>
          <w:bCs/>
          <w:sz w:val="32"/>
          <w:szCs w:val="32"/>
        </w:rPr>
        <w:t>以</w:t>
      </w:r>
      <w:proofErr w:type="gramEnd"/>
      <w:r w:rsidR="00310BDF" w:rsidRPr="00310BDF">
        <w:rPr>
          <w:rFonts w:ascii="標楷體" w:eastAsia="標楷體" w:hAnsi="標楷體" w:hint="eastAsia"/>
          <w:bCs/>
          <w:sz w:val="32"/>
          <w:szCs w:val="32"/>
        </w:rPr>
        <w:t>：修正前律師法第26條等規定，參照法務部自94年起，對該條第1項第1款相關函釋：不再侷限於同一事（案）件，而</w:t>
      </w:r>
      <w:proofErr w:type="gramStart"/>
      <w:r w:rsidR="00310BDF" w:rsidRPr="00310BDF">
        <w:rPr>
          <w:rFonts w:ascii="標楷體" w:eastAsia="標楷體" w:hAnsi="標楷體" w:hint="eastAsia"/>
          <w:bCs/>
          <w:sz w:val="32"/>
          <w:szCs w:val="32"/>
        </w:rPr>
        <w:t>係認除</w:t>
      </w:r>
      <w:proofErr w:type="gramEnd"/>
      <w:r w:rsidR="00310BDF" w:rsidRPr="00310BDF">
        <w:rPr>
          <w:rFonts w:ascii="標楷體" w:eastAsia="標楷體" w:hAnsi="標楷體" w:hint="eastAsia"/>
          <w:bCs/>
          <w:sz w:val="32"/>
          <w:szCs w:val="32"/>
        </w:rPr>
        <w:t>同一事（案）件，律師不得受託執行職務外，</w:t>
      </w:r>
      <w:proofErr w:type="gramStart"/>
      <w:r w:rsidR="00310BDF" w:rsidRPr="00310BDF">
        <w:rPr>
          <w:rFonts w:ascii="標楷體" w:eastAsia="標楷體" w:hAnsi="標楷體" w:hint="eastAsia"/>
          <w:bCs/>
          <w:sz w:val="32"/>
          <w:szCs w:val="32"/>
        </w:rPr>
        <w:t>縱非同</w:t>
      </w:r>
      <w:proofErr w:type="gramEnd"/>
      <w:r w:rsidR="00310BDF" w:rsidRPr="00310BDF">
        <w:rPr>
          <w:rFonts w:ascii="標楷體" w:eastAsia="標楷體" w:hAnsi="標楷體" w:hint="eastAsia"/>
          <w:bCs/>
          <w:sz w:val="32"/>
          <w:szCs w:val="32"/>
        </w:rPr>
        <w:t>一事（案）件，律師得否受託執行職務，仍須檢視受託後，有無利用曾受委託人相對人委任或曾與商議而予以贊助時，所知悉之資訊而對其造成不利影響而定，故應依實際具體個案判斷，且不限於進行中或已結案件，或當事人形式上是否相同。本件</w:t>
      </w:r>
      <w:proofErr w:type="gramStart"/>
      <w:r w:rsidR="00310BDF" w:rsidRPr="00310BDF">
        <w:rPr>
          <w:rFonts w:ascii="標楷體" w:eastAsia="標楷體" w:hAnsi="標楷體" w:hint="eastAsia"/>
          <w:bCs/>
          <w:sz w:val="32"/>
          <w:szCs w:val="32"/>
        </w:rPr>
        <w:t>陳女前委任</w:t>
      </w:r>
      <w:proofErr w:type="gramEnd"/>
      <w:r w:rsidR="00310BDF" w:rsidRPr="00310BDF">
        <w:rPr>
          <w:rFonts w:ascii="標楷體" w:eastAsia="標楷體" w:hAnsi="標楷體" w:hint="eastAsia"/>
          <w:bCs/>
          <w:sz w:val="32"/>
          <w:szCs w:val="32"/>
        </w:rPr>
        <w:t>案件之事實及法律關係</w:t>
      </w:r>
      <w:proofErr w:type="gramStart"/>
      <w:r w:rsidR="00310BDF" w:rsidRPr="00310BDF">
        <w:rPr>
          <w:rFonts w:ascii="標楷體" w:eastAsia="標楷體" w:hAnsi="標楷體" w:hint="eastAsia"/>
          <w:bCs/>
          <w:sz w:val="32"/>
          <w:szCs w:val="32"/>
        </w:rPr>
        <w:t>係</w:t>
      </w:r>
      <w:proofErr w:type="gramEnd"/>
      <w:r w:rsidR="00310BDF" w:rsidRPr="00310BDF">
        <w:rPr>
          <w:rFonts w:ascii="標楷體" w:eastAsia="標楷體" w:hAnsi="標楷體" w:hint="eastAsia"/>
          <w:bCs/>
          <w:sz w:val="32"/>
          <w:szCs w:val="32"/>
        </w:rPr>
        <w:t>訴請法院確認蘇某</w:t>
      </w:r>
      <w:proofErr w:type="gramStart"/>
      <w:r w:rsidR="00310BDF" w:rsidRPr="00310BDF">
        <w:rPr>
          <w:rFonts w:ascii="標楷體" w:eastAsia="標楷體" w:hAnsi="標楷體" w:hint="eastAsia"/>
          <w:bCs/>
          <w:sz w:val="32"/>
          <w:szCs w:val="32"/>
        </w:rPr>
        <w:t>之</w:t>
      </w:r>
      <w:proofErr w:type="gramEnd"/>
      <w:r w:rsidR="00310BDF" w:rsidRPr="00310BDF">
        <w:rPr>
          <w:rFonts w:ascii="標楷體" w:eastAsia="標楷體" w:hAnsi="標楷體" w:hint="eastAsia"/>
          <w:bCs/>
          <w:sz w:val="32"/>
          <w:szCs w:val="32"/>
        </w:rPr>
        <w:t>繼承人繼承蘇女所有之土地是否屬於蘇某</w:t>
      </w:r>
      <w:proofErr w:type="gramStart"/>
      <w:r w:rsidR="00310BDF" w:rsidRPr="00310BDF">
        <w:rPr>
          <w:rFonts w:ascii="標楷體" w:eastAsia="標楷體" w:hAnsi="標楷體" w:hint="eastAsia"/>
          <w:bCs/>
          <w:sz w:val="32"/>
          <w:szCs w:val="32"/>
        </w:rPr>
        <w:t>之</w:t>
      </w:r>
      <w:proofErr w:type="gramEnd"/>
      <w:r w:rsidR="00310BDF" w:rsidRPr="00310BDF">
        <w:rPr>
          <w:rFonts w:ascii="標楷體" w:eastAsia="標楷體" w:hAnsi="標楷體" w:hint="eastAsia"/>
          <w:bCs/>
          <w:sz w:val="32"/>
          <w:szCs w:val="32"/>
        </w:rPr>
        <w:t>遺產，除非該遺產事件所涉之財產紛爭與陳母徵詢之投資事件有金流上或其他相連結之關係，否則兩者應為不同案件。林律師接受陳母之委任，並無利用先前受陳女委任案件所知悉之資訊而會對陳女有造成不利影響，因此應無違反上開規定之疑慮。</w:t>
      </w:r>
    </w:p>
    <w:p w14:paraId="54F7F9E7" w14:textId="77777777" w:rsidR="00837E2D" w:rsidRDefault="00F350C3" w:rsidP="00310BDF">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三、</w:t>
      </w:r>
      <w:r w:rsidR="00310BDF" w:rsidRPr="00310BDF">
        <w:rPr>
          <w:rFonts w:ascii="標楷體" w:eastAsia="標楷體" w:hAnsi="標楷體" w:hint="eastAsia"/>
          <w:bCs/>
          <w:sz w:val="32"/>
          <w:szCs w:val="32"/>
        </w:rPr>
        <w:tab/>
        <w:t>次按，律師倫理規範第31條第1項第2款規定：「與受任</w:t>
      </w:r>
      <w:r w:rsidR="00310BDF" w:rsidRPr="00310BDF">
        <w:rPr>
          <w:rFonts w:ascii="標楷體" w:eastAsia="標楷體" w:hAnsi="標楷體" w:hint="eastAsia"/>
          <w:bCs/>
          <w:sz w:val="32"/>
          <w:szCs w:val="32"/>
        </w:rPr>
        <w:lastRenderedPageBreak/>
        <w:t>之事件利害相衝突之同一或有實質關連之事件。關於現在受任事件，其與原委任人終止委任者，亦同。」第2款之立法目的，著重於律師對當事人負有忠誠義務，以避免「與當事人利益相衝突」之情事發生，此有中華民國律師公會全國聯合會107年1月31日（107）</w:t>
      </w:r>
      <w:proofErr w:type="gramStart"/>
      <w:r w:rsidR="00310BDF" w:rsidRPr="00310BDF">
        <w:rPr>
          <w:rFonts w:ascii="標楷體" w:eastAsia="標楷體" w:hAnsi="標楷體" w:hint="eastAsia"/>
          <w:bCs/>
          <w:sz w:val="32"/>
          <w:szCs w:val="32"/>
        </w:rPr>
        <w:t>律聯字</w:t>
      </w:r>
      <w:proofErr w:type="gramEnd"/>
      <w:r w:rsidR="00310BDF" w:rsidRPr="00310BDF">
        <w:rPr>
          <w:rFonts w:ascii="標楷體" w:eastAsia="標楷體" w:hAnsi="標楷體" w:hint="eastAsia"/>
          <w:bCs/>
          <w:sz w:val="32"/>
          <w:szCs w:val="32"/>
        </w:rPr>
        <w:t>第107021號函可參。本件</w:t>
      </w:r>
      <w:proofErr w:type="gramStart"/>
      <w:r w:rsidR="00310BDF" w:rsidRPr="00310BDF">
        <w:rPr>
          <w:rFonts w:ascii="標楷體" w:eastAsia="標楷體" w:hAnsi="標楷體" w:hint="eastAsia"/>
          <w:bCs/>
          <w:sz w:val="32"/>
          <w:szCs w:val="32"/>
        </w:rPr>
        <w:t>陳女前委任</w:t>
      </w:r>
      <w:proofErr w:type="gramEnd"/>
      <w:r w:rsidR="00310BDF" w:rsidRPr="00310BDF">
        <w:rPr>
          <w:rFonts w:ascii="標楷體" w:eastAsia="標楷體" w:hAnsi="標楷體" w:hint="eastAsia"/>
          <w:bCs/>
          <w:sz w:val="32"/>
          <w:szCs w:val="32"/>
        </w:rPr>
        <w:t>案件既與陳母徵詢欲委任律師對陳女提訴之民事案件為不同案件，非屬「與受任之事件利害相衝突之同一或有實質關連之事件」，似無不得受委任之情形。</w:t>
      </w:r>
    </w:p>
    <w:p w14:paraId="483B0735" w14:textId="77777777" w:rsidR="00837E2D" w:rsidRDefault="00837E2D" w:rsidP="00837E2D">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四、</w:t>
      </w:r>
      <w:r w:rsidR="00310BDF" w:rsidRPr="00310BDF">
        <w:rPr>
          <w:rFonts w:ascii="標楷體" w:eastAsia="標楷體" w:hAnsi="標楷體" w:hint="eastAsia"/>
          <w:bCs/>
          <w:sz w:val="32"/>
          <w:szCs w:val="32"/>
        </w:rPr>
        <w:tab/>
        <w:t>再按，律師倫理規範第31條第1項第3款規定「三、以現在受任事件之委任人為對造之其他事件。」因陳女先前委任案件業已終結在案，故陳母所委任之事件並無「以現在受任事件之委任人為對造」之情形，亦無違反上開規定。</w:t>
      </w:r>
    </w:p>
    <w:p w14:paraId="1B905280" w14:textId="77777777" w:rsidR="00310BDF" w:rsidRPr="00310BDF" w:rsidRDefault="00837E2D" w:rsidP="00310BDF">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五、</w:t>
      </w:r>
      <w:r w:rsidR="00310BDF" w:rsidRPr="00310BDF">
        <w:rPr>
          <w:rFonts w:ascii="標楷體" w:eastAsia="標楷體" w:hAnsi="標楷體" w:hint="eastAsia"/>
          <w:bCs/>
          <w:sz w:val="32"/>
          <w:szCs w:val="32"/>
        </w:rPr>
        <w:tab/>
        <w:t>依本會第</w:t>
      </w:r>
      <w:r>
        <w:rPr>
          <w:rFonts w:ascii="標楷體" w:eastAsia="標楷體" w:hAnsi="標楷體" w:hint="eastAsia"/>
          <w:bCs/>
          <w:sz w:val="32"/>
          <w:szCs w:val="32"/>
        </w:rPr>
        <w:t>1</w:t>
      </w:r>
      <w:r w:rsidR="00310BDF" w:rsidRPr="00310BDF">
        <w:rPr>
          <w:rFonts w:ascii="標楷體" w:eastAsia="標楷體" w:hAnsi="標楷體" w:hint="eastAsia"/>
          <w:bCs/>
          <w:sz w:val="32"/>
          <w:szCs w:val="32"/>
        </w:rPr>
        <w:t>屆第</w:t>
      </w:r>
      <w:r>
        <w:rPr>
          <w:rFonts w:ascii="標楷體" w:eastAsia="標楷體" w:hAnsi="標楷體" w:hint="eastAsia"/>
          <w:bCs/>
          <w:sz w:val="32"/>
          <w:szCs w:val="32"/>
        </w:rPr>
        <w:t>24</w:t>
      </w:r>
      <w:r w:rsidR="00310BDF" w:rsidRPr="00310BDF">
        <w:rPr>
          <w:rFonts w:ascii="標楷體" w:eastAsia="標楷體" w:hAnsi="標楷體" w:hint="eastAsia"/>
          <w:bCs/>
          <w:sz w:val="32"/>
          <w:szCs w:val="32"/>
        </w:rPr>
        <w:t>次理</w:t>
      </w:r>
      <w:r>
        <w:rPr>
          <w:rFonts w:ascii="標楷體" w:eastAsia="標楷體" w:hAnsi="標楷體" w:hint="eastAsia"/>
          <w:bCs/>
          <w:sz w:val="32"/>
          <w:szCs w:val="32"/>
        </w:rPr>
        <w:t>事、</w:t>
      </w:r>
      <w:r w:rsidR="00310BDF" w:rsidRPr="00310BDF">
        <w:rPr>
          <w:rFonts w:ascii="標楷體" w:eastAsia="標楷體" w:hAnsi="標楷體" w:hint="eastAsia"/>
          <w:bCs/>
          <w:sz w:val="32"/>
          <w:szCs w:val="32"/>
        </w:rPr>
        <w:t>監事聯席會決議，提出上述意見供參。惟如</w:t>
      </w:r>
      <w:proofErr w:type="gramStart"/>
      <w:r w:rsidR="00310BDF" w:rsidRPr="00310BDF">
        <w:rPr>
          <w:rFonts w:ascii="標楷體" w:eastAsia="標楷體" w:hAnsi="標楷體" w:hint="eastAsia"/>
          <w:bCs/>
          <w:sz w:val="32"/>
          <w:szCs w:val="32"/>
        </w:rPr>
        <w:t>有相涉具體</w:t>
      </w:r>
      <w:proofErr w:type="gramEnd"/>
      <w:r w:rsidR="00310BDF" w:rsidRPr="00310BDF">
        <w:rPr>
          <w:rFonts w:ascii="標楷體" w:eastAsia="標楷體" w:hAnsi="標楷體" w:hint="eastAsia"/>
          <w:bCs/>
          <w:sz w:val="32"/>
          <w:szCs w:val="32"/>
        </w:rPr>
        <w:t>個案是否違反律師倫理規範，仍應視個案具體事實及實際事證綜合判斷，</w:t>
      </w:r>
      <w:proofErr w:type="gramStart"/>
      <w:r w:rsidR="00310BDF" w:rsidRPr="00310BDF">
        <w:rPr>
          <w:rFonts w:ascii="標楷體" w:eastAsia="標楷體" w:hAnsi="標楷體" w:hint="eastAsia"/>
          <w:bCs/>
          <w:sz w:val="32"/>
          <w:szCs w:val="32"/>
        </w:rPr>
        <w:t>併</w:t>
      </w:r>
      <w:proofErr w:type="gramEnd"/>
      <w:r w:rsidR="00310BDF" w:rsidRPr="00310BDF">
        <w:rPr>
          <w:rFonts w:ascii="標楷體" w:eastAsia="標楷體" w:hAnsi="標楷體" w:hint="eastAsia"/>
          <w:bCs/>
          <w:sz w:val="32"/>
          <w:szCs w:val="32"/>
        </w:rPr>
        <w:t>此說明。</w:t>
      </w:r>
    </w:p>
    <w:p w14:paraId="0AB9AE9A" w14:textId="77777777" w:rsidR="00F00F33" w:rsidRDefault="001C51F0" w:rsidP="001C51F0">
      <w:pPr>
        <w:snapToGrid w:val="0"/>
        <w:spacing w:line="460" w:lineRule="exact"/>
        <w:jc w:val="both"/>
        <w:rPr>
          <w:sz w:val="32"/>
          <w:szCs w:val="32"/>
        </w:rPr>
      </w:pPr>
      <w:r>
        <w:rPr>
          <w:sz w:val="32"/>
          <w:szCs w:val="32"/>
        </w:rPr>
        <w:t xml:space="preserve">      </w:t>
      </w:r>
    </w:p>
    <w:p w14:paraId="106C02F8" w14:textId="77777777" w:rsidR="00990541" w:rsidRPr="00852428" w:rsidRDefault="00990541" w:rsidP="00EB0B3C">
      <w:pPr>
        <w:snapToGrid w:val="0"/>
        <w:spacing w:line="40" w:lineRule="atLeast"/>
        <w:ind w:left="960" w:hangingChars="400" w:hanging="960"/>
        <w:rPr>
          <w:rFonts w:ascii="標楷體" w:eastAsia="標楷體" w:hAnsi="標楷體"/>
        </w:rPr>
      </w:pPr>
      <w:r w:rsidRPr="00852428">
        <w:rPr>
          <w:rFonts w:ascii="標楷體" w:eastAsia="標楷體" w:hAnsi="標楷體" w:hint="eastAsia"/>
        </w:rPr>
        <w:t>正本</w:t>
      </w:r>
      <w:r w:rsidR="00E528B8">
        <w:rPr>
          <w:rFonts w:ascii="標楷體" w:eastAsia="標楷體" w:hAnsi="標楷體" w:hint="eastAsia"/>
        </w:rPr>
        <w:t>：</w:t>
      </w:r>
      <w:r w:rsidR="00EB0B3C" w:rsidRPr="00EB0B3C">
        <w:rPr>
          <w:rFonts w:ascii="標楷體" w:eastAsia="標楷體" w:hAnsi="標楷體" w:hint="eastAsia"/>
        </w:rPr>
        <w:t>林水城律師事務所 林水城律師</w:t>
      </w:r>
      <w:r w:rsidR="00EB0B3C">
        <w:rPr>
          <w:rFonts w:ascii="標楷體" w:eastAsia="標楷體" w:hAnsi="標楷體" w:hint="eastAsia"/>
        </w:rPr>
        <w:t>、</w:t>
      </w:r>
      <w:r w:rsidR="00EB0B3C" w:rsidRPr="00EB0B3C">
        <w:rPr>
          <w:rFonts w:ascii="標楷體" w:eastAsia="標楷體" w:hAnsi="標楷體" w:hint="eastAsia"/>
        </w:rPr>
        <w:t>吳譽</w:t>
      </w:r>
      <w:proofErr w:type="gramStart"/>
      <w:r w:rsidR="00EB0B3C" w:rsidRPr="00EB0B3C">
        <w:rPr>
          <w:rFonts w:ascii="標楷體" w:eastAsia="標楷體" w:hAnsi="標楷體" w:hint="eastAsia"/>
        </w:rPr>
        <w:t>珅</w:t>
      </w:r>
      <w:proofErr w:type="gramEnd"/>
      <w:r w:rsidR="00EB0B3C" w:rsidRPr="00EB0B3C">
        <w:rPr>
          <w:rFonts w:ascii="標楷體" w:eastAsia="標楷體" w:hAnsi="標楷體" w:hint="eastAsia"/>
        </w:rPr>
        <w:t>律師</w:t>
      </w:r>
    </w:p>
    <w:p w14:paraId="1ABAA057" w14:textId="77777777" w:rsidR="00EB0B3C" w:rsidRDefault="00990541" w:rsidP="00EB0B3C">
      <w:pPr>
        <w:snapToGrid w:val="0"/>
        <w:spacing w:line="40" w:lineRule="atLeast"/>
        <w:ind w:left="960" w:hangingChars="400" w:hanging="960"/>
        <w:rPr>
          <w:rFonts w:ascii="標楷體" w:eastAsia="標楷體" w:hAnsi="標楷體"/>
        </w:rPr>
      </w:pPr>
      <w:r w:rsidRPr="00EB0B3C">
        <w:rPr>
          <w:rFonts w:ascii="標楷體" w:eastAsia="標楷體" w:hAnsi="標楷體" w:hint="eastAsia"/>
        </w:rPr>
        <w:t>副本</w:t>
      </w:r>
      <w:r w:rsidR="00E528B8" w:rsidRPr="00EB0B3C">
        <w:rPr>
          <w:rFonts w:ascii="標楷體" w:eastAsia="標楷體" w:hAnsi="標楷體" w:hint="eastAsia"/>
        </w:rPr>
        <w:t>：</w:t>
      </w:r>
      <w:r w:rsidR="00EB0B3C" w:rsidRPr="00EB0B3C">
        <w:rPr>
          <w:rFonts w:ascii="標楷體" w:eastAsia="標楷體" w:hAnsi="標楷體" w:hint="eastAsia"/>
        </w:rPr>
        <w:t>各地方律師公會</w:t>
      </w:r>
    </w:p>
    <w:p w14:paraId="04A5DE95" w14:textId="67BC307C" w:rsidR="00EB0B3C" w:rsidRDefault="00EB0B3C" w:rsidP="00EB0B3C">
      <w:pPr>
        <w:snapToGrid w:val="0"/>
        <w:spacing w:line="40" w:lineRule="atLeast"/>
        <w:ind w:left="960" w:hangingChars="400" w:hanging="960"/>
        <w:rPr>
          <w:rFonts w:ascii="標楷體" w:eastAsia="標楷體" w:hAnsi="標楷體"/>
        </w:rPr>
      </w:pPr>
      <w:r>
        <w:rPr>
          <w:rFonts w:ascii="標楷體" w:eastAsia="標楷體" w:hAnsi="標楷體"/>
        </w:rPr>
        <w:t xml:space="preserve">      本會律師倫理規範解釋委員會 王主委惠光</w:t>
      </w:r>
    </w:p>
    <w:p w14:paraId="233EB5E3" w14:textId="399CF358" w:rsidR="00A56866" w:rsidRPr="00EB0B3C" w:rsidRDefault="00A56866" w:rsidP="00EB0B3C">
      <w:pPr>
        <w:snapToGrid w:val="0"/>
        <w:spacing w:line="40" w:lineRule="atLeast"/>
        <w:ind w:left="1602" w:hangingChars="400" w:hanging="1602"/>
        <w:rPr>
          <w:rFonts w:ascii="標楷體" w:eastAsia="標楷體" w:hAnsi="標楷體" w:hint="eastAsia"/>
        </w:rPr>
      </w:pPr>
      <w:r>
        <w:rPr>
          <w:rFonts w:ascii="標楷體" w:eastAsia="標楷體" w:hAnsi="標楷體"/>
          <w:b/>
          <w:noProof/>
          <w:sz w:val="40"/>
        </w:rPr>
        <w:drawing>
          <wp:anchor distT="0" distB="0" distL="114300" distR="114300" simplePos="0" relativeHeight="251660288" behindDoc="1" locked="0" layoutInCell="1" allowOverlap="1" wp14:anchorId="3A383A73" wp14:editId="4B0926DF">
            <wp:simplePos x="0" y="0"/>
            <wp:positionH relativeFrom="column">
              <wp:posOffset>2437130</wp:posOffset>
            </wp:positionH>
            <wp:positionV relativeFrom="paragraph">
              <wp:posOffset>104775</wp:posOffset>
            </wp:positionV>
            <wp:extent cx="2400300" cy="1038225"/>
            <wp:effectExtent l="0" t="0" r="0" b="952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038225"/>
                    </a:xfrm>
                    <a:prstGeom prst="rect">
                      <a:avLst/>
                    </a:prstGeom>
                    <a:noFill/>
                  </pic:spPr>
                </pic:pic>
              </a:graphicData>
            </a:graphic>
            <wp14:sizeRelH relativeFrom="page">
              <wp14:pctWidth>0</wp14:pctWidth>
            </wp14:sizeRelH>
            <wp14:sizeRelV relativeFrom="page">
              <wp14:pctHeight>0</wp14:pctHeight>
            </wp14:sizeRelV>
          </wp:anchor>
        </w:drawing>
      </w:r>
    </w:p>
    <w:p w14:paraId="6A58BDB6" w14:textId="2DE5689A" w:rsidR="00990541" w:rsidRPr="00852428" w:rsidRDefault="00990541" w:rsidP="00990541">
      <w:pPr>
        <w:pStyle w:val="a9"/>
        <w:kinsoku w:val="0"/>
        <w:ind w:leftChars="13" w:left="751"/>
        <w:rPr>
          <w:rFonts w:ascii="標楷體" w:hAnsi="標楷體"/>
        </w:rPr>
      </w:pPr>
    </w:p>
    <w:p w14:paraId="6972E92C" w14:textId="0916358E" w:rsidR="00990541" w:rsidRPr="00852428" w:rsidRDefault="00E528B8" w:rsidP="00E528B8">
      <w:pPr>
        <w:pStyle w:val="a6"/>
        <w:rPr>
          <w:rFonts w:ascii="標楷體" w:eastAsia="標楷體" w:hAnsi="標楷體"/>
          <w:b/>
          <w:sz w:val="40"/>
        </w:rPr>
      </w:pPr>
      <w:r>
        <w:rPr>
          <w:rFonts w:ascii="標楷體" w:eastAsia="標楷體" w:hAnsi="標楷體" w:hint="eastAsia"/>
          <w:b/>
          <w:sz w:val="40"/>
        </w:rPr>
        <w:t xml:space="preserve">　　　　　</w:t>
      </w:r>
      <w:r w:rsidR="00990541" w:rsidRPr="00852428">
        <w:rPr>
          <w:rFonts w:ascii="標楷體" w:eastAsia="標楷體" w:hAnsi="標楷體" w:hint="eastAsia"/>
          <w:b/>
          <w:sz w:val="40"/>
        </w:rPr>
        <w:t>理事長</w:t>
      </w:r>
    </w:p>
    <w:p w14:paraId="78683910" w14:textId="77777777" w:rsidR="00726622" w:rsidRPr="00852428" w:rsidRDefault="00726622"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51621339"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3A8847A7"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19319242"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1DC4B77C"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1EBFCACB"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3ED390CF"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55671E7A"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700920E2"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sectPr w:rsidR="00333664" w:rsidRPr="00852428" w:rsidSect="00616BC5">
      <w:headerReference w:type="default" r:id="rId9"/>
      <w:footerReference w:type="default" r:id="rId10"/>
      <w:pgSz w:w="11906" w:h="16838" w:code="9"/>
      <w:pgMar w:top="851" w:right="1418" w:bottom="851"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1B1B" w14:textId="77777777" w:rsidR="005872AB" w:rsidRDefault="005872AB">
      <w:r>
        <w:separator/>
      </w:r>
    </w:p>
  </w:endnote>
  <w:endnote w:type="continuationSeparator" w:id="0">
    <w:p w14:paraId="47B26078" w14:textId="77777777" w:rsidR="005872AB" w:rsidRDefault="0058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A4EC" w14:textId="77777777" w:rsidR="00BC4543" w:rsidRDefault="004636C2">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0706E4E9" wp14:editId="2E8868C1">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28623D0" w14:textId="77777777" w:rsidR="00BC4543" w:rsidRDefault="00BC4543">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4E9"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528623D0" w14:textId="77777777" w:rsidR="00BC4543" w:rsidRDefault="00BC4543">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BC4543">
      <w:rPr>
        <w:rStyle w:val="a7"/>
        <w:rFonts w:ascii="標楷體" w:eastAsia="標楷體" w:hAnsi="標楷體" w:hint="eastAsia"/>
      </w:rPr>
      <w:t>第</w:t>
    </w:r>
    <w:r w:rsidR="00BC4543">
      <w:rPr>
        <w:rStyle w:val="a7"/>
        <w:rFonts w:ascii="標楷體" w:eastAsia="標楷體" w:hAnsi="標楷體"/>
      </w:rPr>
      <w:fldChar w:fldCharType="begin"/>
    </w:r>
    <w:r w:rsidR="00BC4543">
      <w:rPr>
        <w:rStyle w:val="a7"/>
        <w:rFonts w:ascii="標楷體" w:eastAsia="標楷體" w:hAnsi="標楷體"/>
      </w:rPr>
      <w:instrText xml:space="preserve"> PAGE  \* DBNUM1 </w:instrText>
    </w:r>
    <w:r w:rsidR="00BC4543">
      <w:rPr>
        <w:rStyle w:val="a7"/>
        <w:rFonts w:ascii="標楷體" w:eastAsia="標楷體" w:hAnsi="標楷體"/>
      </w:rPr>
      <w:fldChar w:fldCharType="separate"/>
    </w:r>
    <w:r w:rsidR="00EF3BB7">
      <w:rPr>
        <w:rStyle w:val="a7"/>
        <w:rFonts w:ascii="標楷體" w:eastAsia="標楷體" w:hAnsi="標楷體"/>
        <w:noProof/>
      </w:rPr>
      <w:t>二</w:t>
    </w:r>
    <w:r w:rsidR="00BC4543">
      <w:rPr>
        <w:rStyle w:val="a7"/>
        <w:rFonts w:ascii="標楷體" w:eastAsia="標楷體" w:hAnsi="標楷體"/>
      </w:rPr>
      <w:fldChar w:fldCharType="end"/>
    </w:r>
    <w:r w:rsidR="00BC4543">
      <w:rPr>
        <w:rStyle w:val="a7"/>
        <w:rFonts w:ascii="標楷體" w:eastAsia="標楷體" w:hAnsi="標楷體" w:hint="eastAsia"/>
      </w:rPr>
      <w:t>頁　共</w:t>
    </w:r>
    <w:r w:rsidR="00BC4543">
      <w:rPr>
        <w:rStyle w:val="a7"/>
        <w:rFonts w:ascii="標楷體" w:eastAsia="標楷體" w:hAnsi="標楷體"/>
      </w:rPr>
      <w:fldChar w:fldCharType="begin"/>
    </w:r>
    <w:r w:rsidR="00BC4543">
      <w:rPr>
        <w:rStyle w:val="a7"/>
        <w:rFonts w:ascii="標楷體" w:eastAsia="標楷體" w:hAnsi="標楷體"/>
      </w:rPr>
      <w:instrText xml:space="preserve"> NUMPAGES  \* DBNUM1 </w:instrText>
    </w:r>
    <w:r w:rsidR="00BC4543">
      <w:rPr>
        <w:rStyle w:val="a7"/>
        <w:rFonts w:ascii="標楷體" w:eastAsia="標楷體" w:hAnsi="標楷體"/>
      </w:rPr>
      <w:fldChar w:fldCharType="separate"/>
    </w:r>
    <w:r w:rsidR="00EF3BB7">
      <w:rPr>
        <w:rStyle w:val="a7"/>
        <w:rFonts w:ascii="標楷體" w:eastAsia="標楷體" w:hAnsi="標楷體"/>
        <w:noProof/>
      </w:rPr>
      <w:t>二</w:t>
    </w:r>
    <w:r w:rsidR="00BC4543">
      <w:rPr>
        <w:rStyle w:val="a7"/>
        <w:rFonts w:ascii="標楷體" w:eastAsia="標楷體" w:hAnsi="標楷體"/>
      </w:rPr>
      <w:fldChar w:fldCharType="end"/>
    </w:r>
    <w:r w:rsidR="00BC4543">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FF67" w14:textId="77777777" w:rsidR="005872AB" w:rsidRDefault="005872AB">
      <w:r>
        <w:separator/>
      </w:r>
    </w:p>
  </w:footnote>
  <w:footnote w:type="continuationSeparator" w:id="0">
    <w:p w14:paraId="04A9FA72" w14:textId="77777777" w:rsidR="005872AB" w:rsidRDefault="0058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475E" w14:textId="77777777" w:rsidR="00BC4543" w:rsidRDefault="004636C2"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1A810767" wp14:editId="6305B04A">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F0D6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6C48F7B9" wp14:editId="4654632D">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27AC9E3" w14:textId="77777777" w:rsidR="00BC4543" w:rsidRDefault="00BC4543">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8F7B9"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027AC9E3" w14:textId="77777777" w:rsidR="00BC4543" w:rsidRDefault="00BC4543">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2E6D8FA3" wp14:editId="3C2C3555">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7C4B0243" w14:textId="77777777" w:rsidR="00BC4543" w:rsidRDefault="00BC4543">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8FA3"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7C4B0243" w14:textId="77777777" w:rsidR="00BC4543" w:rsidRDefault="00BC4543">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09E2"/>
    <w:multiLevelType w:val="hybridMultilevel"/>
    <w:tmpl w:val="066E2002"/>
    <w:lvl w:ilvl="0" w:tplc="1ADCBD26">
      <w:start w:val="1"/>
      <w:numFmt w:val="taiwaneseCountingThousand"/>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 w15:restartNumberingAfterBreak="0">
    <w:nsid w:val="289F0F30"/>
    <w:multiLevelType w:val="hybridMultilevel"/>
    <w:tmpl w:val="7EA4FD9C"/>
    <w:lvl w:ilvl="0" w:tplc="8578DD18">
      <w:start w:val="1"/>
      <w:numFmt w:val="taiwaneseCountingThousand"/>
      <w:lvlText w:val="%1、"/>
      <w:lvlJc w:val="left"/>
      <w:pPr>
        <w:tabs>
          <w:tab w:val="num" w:pos="1358"/>
        </w:tabs>
        <w:ind w:left="1358" w:hanging="720"/>
      </w:pPr>
      <w:rPr>
        <w:rFonts w:hint="eastAsia"/>
      </w:rPr>
    </w:lvl>
    <w:lvl w:ilvl="1" w:tplc="04090019" w:tentative="1">
      <w:start w:val="1"/>
      <w:numFmt w:val="ideographTraditional"/>
      <w:lvlText w:val="%2、"/>
      <w:lvlJc w:val="left"/>
      <w:pPr>
        <w:tabs>
          <w:tab w:val="num" w:pos="1598"/>
        </w:tabs>
        <w:ind w:left="1598" w:hanging="480"/>
      </w:pPr>
    </w:lvl>
    <w:lvl w:ilvl="2" w:tplc="0409001B" w:tentative="1">
      <w:start w:val="1"/>
      <w:numFmt w:val="lowerRoman"/>
      <w:lvlText w:val="%3."/>
      <w:lvlJc w:val="right"/>
      <w:pPr>
        <w:tabs>
          <w:tab w:val="num" w:pos="2078"/>
        </w:tabs>
        <w:ind w:left="2078" w:hanging="480"/>
      </w:pPr>
    </w:lvl>
    <w:lvl w:ilvl="3" w:tplc="0409000F" w:tentative="1">
      <w:start w:val="1"/>
      <w:numFmt w:val="decimal"/>
      <w:lvlText w:val="%4."/>
      <w:lvlJc w:val="left"/>
      <w:pPr>
        <w:tabs>
          <w:tab w:val="num" w:pos="2558"/>
        </w:tabs>
        <w:ind w:left="2558" w:hanging="480"/>
      </w:pPr>
    </w:lvl>
    <w:lvl w:ilvl="4" w:tplc="04090019" w:tentative="1">
      <w:start w:val="1"/>
      <w:numFmt w:val="ideographTraditional"/>
      <w:lvlText w:val="%5、"/>
      <w:lvlJc w:val="left"/>
      <w:pPr>
        <w:tabs>
          <w:tab w:val="num" w:pos="3038"/>
        </w:tabs>
        <w:ind w:left="3038" w:hanging="480"/>
      </w:pPr>
    </w:lvl>
    <w:lvl w:ilvl="5" w:tplc="0409001B" w:tentative="1">
      <w:start w:val="1"/>
      <w:numFmt w:val="lowerRoman"/>
      <w:lvlText w:val="%6."/>
      <w:lvlJc w:val="right"/>
      <w:pPr>
        <w:tabs>
          <w:tab w:val="num" w:pos="3518"/>
        </w:tabs>
        <w:ind w:left="3518" w:hanging="480"/>
      </w:pPr>
    </w:lvl>
    <w:lvl w:ilvl="6" w:tplc="0409000F" w:tentative="1">
      <w:start w:val="1"/>
      <w:numFmt w:val="decimal"/>
      <w:lvlText w:val="%7."/>
      <w:lvlJc w:val="left"/>
      <w:pPr>
        <w:tabs>
          <w:tab w:val="num" w:pos="3998"/>
        </w:tabs>
        <w:ind w:left="3998" w:hanging="480"/>
      </w:pPr>
    </w:lvl>
    <w:lvl w:ilvl="7" w:tplc="04090019" w:tentative="1">
      <w:start w:val="1"/>
      <w:numFmt w:val="ideographTraditional"/>
      <w:lvlText w:val="%8、"/>
      <w:lvlJc w:val="left"/>
      <w:pPr>
        <w:tabs>
          <w:tab w:val="num" w:pos="4478"/>
        </w:tabs>
        <w:ind w:left="4478" w:hanging="480"/>
      </w:pPr>
    </w:lvl>
    <w:lvl w:ilvl="8" w:tplc="0409001B" w:tentative="1">
      <w:start w:val="1"/>
      <w:numFmt w:val="lowerRoman"/>
      <w:lvlText w:val="%9."/>
      <w:lvlJc w:val="right"/>
      <w:pPr>
        <w:tabs>
          <w:tab w:val="num" w:pos="4958"/>
        </w:tabs>
        <w:ind w:left="4958" w:hanging="480"/>
      </w:pPr>
    </w:lvl>
  </w:abstractNum>
  <w:abstractNum w:abstractNumId="2"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4"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3ABE51BD"/>
    <w:multiLevelType w:val="hybridMultilevel"/>
    <w:tmpl w:val="2A08CF86"/>
    <w:lvl w:ilvl="0" w:tplc="B3CACFD2">
      <w:start w:val="1"/>
      <w:numFmt w:val="decimal"/>
      <w:lvlText w:val="%1."/>
      <w:lvlJc w:val="left"/>
      <w:pPr>
        <w:ind w:left="1445" w:hanging="372"/>
      </w:pPr>
      <w:rPr>
        <w:rFonts w:ascii="標楷體" w:eastAsia="標楷體" w:hAnsi="標楷體" w:hint="default"/>
      </w:rPr>
    </w:lvl>
    <w:lvl w:ilvl="1" w:tplc="04090019" w:tentative="1">
      <w:start w:val="1"/>
      <w:numFmt w:val="ideographTraditional"/>
      <w:lvlText w:val="%2、"/>
      <w:lvlJc w:val="left"/>
      <w:pPr>
        <w:ind w:left="2033" w:hanging="480"/>
      </w:pPr>
    </w:lvl>
    <w:lvl w:ilvl="2" w:tplc="0409001B" w:tentative="1">
      <w:start w:val="1"/>
      <w:numFmt w:val="lowerRoman"/>
      <w:lvlText w:val="%3."/>
      <w:lvlJc w:val="right"/>
      <w:pPr>
        <w:ind w:left="2513" w:hanging="480"/>
      </w:pPr>
    </w:lvl>
    <w:lvl w:ilvl="3" w:tplc="0409000F" w:tentative="1">
      <w:start w:val="1"/>
      <w:numFmt w:val="decimal"/>
      <w:lvlText w:val="%4."/>
      <w:lvlJc w:val="left"/>
      <w:pPr>
        <w:ind w:left="2993" w:hanging="480"/>
      </w:pPr>
    </w:lvl>
    <w:lvl w:ilvl="4" w:tplc="04090019" w:tentative="1">
      <w:start w:val="1"/>
      <w:numFmt w:val="ideographTraditional"/>
      <w:lvlText w:val="%5、"/>
      <w:lvlJc w:val="left"/>
      <w:pPr>
        <w:ind w:left="3473" w:hanging="480"/>
      </w:pPr>
    </w:lvl>
    <w:lvl w:ilvl="5" w:tplc="0409001B" w:tentative="1">
      <w:start w:val="1"/>
      <w:numFmt w:val="lowerRoman"/>
      <w:lvlText w:val="%6."/>
      <w:lvlJc w:val="right"/>
      <w:pPr>
        <w:ind w:left="3953" w:hanging="480"/>
      </w:pPr>
    </w:lvl>
    <w:lvl w:ilvl="6" w:tplc="0409000F" w:tentative="1">
      <w:start w:val="1"/>
      <w:numFmt w:val="decimal"/>
      <w:lvlText w:val="%7."/>
      <w:lvlJc w:val="left"/>
      <w:pPr>
        <w:ind w:left="4433" w:hanging="480"/>
      </w:pPr>
    </w:lvl>
    <w:lvl w:ilvl="7" w:tplc="04090019" w:tentative="1">
      <w:start w:val="1"/>
      <w:numFmt w:val="ideographTraditional"/>
      <w:lvlText w:val="%8、"/>
      <w:lvlJc w:val="left"/>
      <w:pPr>
        <w:ind w:left="4913" w:hanging="480"/>
      </w:pPr>
    </w:lvl>
    <w:lvl w:ilvl="8" w:tplc="0409001B" w:tentative="1">
      <w:start w:val="1"/>
      <w:numFmt w:val="lowerRoman"/>
      <w:lvlText w:val="%9."/>
      <w:lvlJc w:val="right"/>
      <w:pPr>
        <w:ind w:left="5393" w:hanging="480"/>
      </w:pPr>
    </w:lvl>
  </w:abstractNum>
  <w:abstractNum w:abstractNumId="6" w15:restartNumberingAfterBreak="0">
    <w:nsid w:val="3F933251"/>
    <w:multiLevelType w:val="hybridMultilevel"/>
    <w:tmpl w:val="AABA0E38"/>
    <w:lvl w:ilvl="0" w:tplc="C5EEBCC2">
      <w:start w:val="1"/>
      <w:numFmt w:val="taiwaneseCountingThousand"/>
      <w:lvlText w:val="%1、"/>
      <w:lvlJc w:val="left"/>
      <w:pPr>
        <w:tabs>
          <w:tab w:val="num" w:pos="1575"/>
        </w:tabs>
        <w:ind w:left="1575" w:hanging="720"/>
      </w:pPr>
      <w:rPr>
        <w:rFonts w:ascii="標楷體" w:eastAsia="標楷體" w:hAnsi="標楷體" w:hint="eastAsia"/>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7" w15:restartNumberingAfterBreak="0">
    <w:nsid w:val="446A5B18"/>
    <w:multiLevelType w:val="hybridMultilevel"/>
    <w:tmpl w:val="E7D0A34C"/>
    <w:lvl w:ilvl="0" w:tplc="007AC786">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8"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1309AD"/>
    <w:multiLevelType w:val="hybridMultilevel"/>
    <w:tmpl w:val="9BCEA7E0"/>
    <w:lvl w:ilvl="0" w:tplc="CF1AB9DC">
      <w:start w:val="1"/>
      <w:numFmt w:val="taiwaneseCountingThousand"/>
      <w:lvlText w:val="%1、"/>
      <w:lvlJc w:val="left"/>
      <w:pPr>
        <w:tabs>
          <w:tab w:val="num" w:pos="1380"/>
        </w:tabs>
        <w:ind w:left="1380" w:hanging="720"/>
      </w:pPr>
      <w:rPr>
        <w:rFonts w:ascii="標楷體" w:eastAsia="標楷體" w:hAnsi="標楷體" w:hint="eastAsia"/>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1"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2B4423A"/>
    <w:multiLevelType w:val="hybridMultilevel"/>
    <w:tmpl w:val="121873EE"/>
    <w:lvl w:ilvl="0" w:tplc="1C9AADC0">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3"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612124302">
    <w:abstractNumId w:val="10"/>
  </w:num>
  <w:num w:numId="2" w16cid:durableId="1633633765">
    <w:abstractNumId w:val="3"/>
  </w:num>
  <w:num w:numId="3" w16cid:durableId="142621562">
    <w:abstractNumId w:val="8"/>
  </w:num>
  <w:num w:numId="4" w16cid:durableId="130443014">
    <w:abstractNumId w:val="2"/>
  </w:num>
  <w:num w:numId="5" w16cid:durableId="47730925">
    <w:abstractNumId w:val="13"/>
  </w:num>
  <w:num w:numId="6" w16cid:durableId="556552288">
    <w:abstractNumId w:val="11"/>
  </w:num>
  <w:num w:numId="7" w16cid:durableId="1676110850">
    <w:abstractNumId w:val="4"/>
  </w:num>
  <w:num w:numId="8" w16cid:durableId="572473276">
    <w:abstractNumId w:val="9"/>
  </w:num>
  <w:num w:numId="9" w16cid:durableId="115947443">
    <w:abstractNumId w:val="6"/>
  </w:num>
  <w:num w:numId="10" w16cid:durableId="179121538">
    <w:abstractNumId w:val="1"/>
  </w:num>
  <w:num w:numId="11" w16cid:durableId="40448483">
    <w:abstractNumId w:val="12"/>
  </w:num>
  <w:num w:numId="12" w16cid:durableId="1194031570">
    <w:abstractNumId w:val="0"/>
  </w:num>
  <w:num w:numId="13" w16cid:durableId="1843887874">
    <w:abstractNumId w:val="7"/>
  </w:num>
  <w:num w:numId="14" w16cid:durableId="1703436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5402"/>
    <w:rsid w:val="00017275"/>
    <w:rsid w:val="000229AE"/>
    <w:rsid w:val="000335C4"/>
    <w:rsid w:val="000378D9"/>
    <w:rsid w:val="00040146"/>
    <w:rsid w:val="00046441"/>
    <w:rsid w:val="00081B02"/>
    <w:rsid w:val="00085D28"/>
    <w:rsid w:val="000B2841"/>
    <w:rsid w:val="000E0BEE"/>
    <w:rsid w:val="000F0C75"/>
    <w:rsid w:val="000F1AD0"/>
    <w:rsid w:val="000F4B13"/>
    <w:rsid w:val="00114D1B"/>
    <w:rsid w:val="00120AC6"/>
    <w:rsid w:val="0013688C"/>
    <w:rsid w:val="00164E18"/>
    <w:rsid w:val="00175284"/>
    <w:rsid w:val="001B620C"/>
    <w:rsid w:val="001C51F0"/>
    <w:rsid w:val="001D6A8A"/>
    <w:rsid w:val="001F1A35"/>
    <w:rsid w:val="001F76FE"/>
    <w:rsid w:val="001F7EEA"/>
    <w:rsid w:val="0020648B"/>
    <w:rsid w:val="002318F7"/>
    <w:rsid w:val="00267425"/>
    <w:rsid w:val="0027435D"/>
    <w:rsid w:val="0027560F"/>
    <w:rsid w:val="002761DD"/>
    <w:rsid w:val="002875F9"/>
    <w:rsid w:val="002C3313"/>
    <w:rsid w:val="002C645D"/>
    <w:rsid w:val="002D04CE"/>
    <w:rsid w:val="00310BDF"/>
    <w:rsid w:val="0032381C"/>
    <w:rsid w:val="00324960"/>
    <w:rsid w:val="00333664"/>
    <w:rsid w:val="003374F6"/>
    <w:rsid w:val="00355F0A"/>
    <w:rsid w:val="0035611E"/>
    <w:rsid w:val="00367AB4"/>
    <w:rsid w:val="0037344A"/>
    <w:rsid w:val="003A6D31"/>
    <w:rsid w:val="003B0A85"/>
    <w:rsid w:val="003B3083"/>
    <w:rsid w:val="003C4933"/>
    <w:rsid w:val="003C63A3"/>
    <w:rsid w:val="003E717A"/>
    <w:rsid w:val="003F44EB"/>
    <w:rsid w:val="00412DF1"/>
    <w:rsid w:val="00417264"/>
    <w:rsid w:val="00424F29"/>
    <w:rsid w:val="0043028A"/>
    <w:rsid w:val="00456AD4"/>
    <w:rsid w:val="004636C2"/>
    <w:rsid w:val="004A0249"/>
    <w:rsid w:val="004A2F95"/>
    <w:rsid w:val="004A362B"/>
    <w:rsid w:val="004B60A3"/>
    <w:rsid w:val="004D253B"/>
    <w:rsid w:val="004D379C"/>
    <w:rsid w:val="004F2812"/>
    <w:rsid w:val="004F6868"/>
    <w:rsid w:val="00527C58"/>
    <w:rsid w:val="00535701"/>
    <w:rsid w:val="0053742B"/>
    <w:rsid w:val="00545832"/>
    <w:rsid w:val="00557CC4"/>
    <w:rsid w:val="005604E3"/>
    <w:rsid w:val="00564F7E"/>
    <w:rsid w:val="005675B4"/>
    <w:rsid w:val="00567B5C"/>
    <w:rsid w:val="00571898"/>
    <w:rsid w:val="00581BF6"/>
    <w:rsid w:val="005872AB"/>
    <w:rsid w:val="0059725C"/>
    <w:rsid w:val="005A541C"/>
    <w:rsid w:val="005A5942"/>
    <w:rsid w:val="005B1443"/>
    <w:rsid w:val="005B72DB"/>
    <w:rsid w:val="005E5257"/>
    <w:rsid w:val="005E69F4"/>
    <w:rsid w:val="005F593B"/>
    <w:rsid w:val="00601CCC"/>
    <w:rsid w:val="00603682"/>
    <w:rsid w:val="0060495A"/>
    <w:rsid w:val="00606ED6"/>
    <w:rsid w:val="00616BC5"/>
    <w:rsid w:val="006173F7"/>
    <w:rsid w:val="00624C3D"/>
    <w:rsid w:val="0063679C"/>
    <w:rsid w:val="00641CF3"/>
    <w:rsid w:val="006607AD"/>
    <w:rsid w:val="00662D61"/>
    <w:rsid w:val="00671006"/>
    <w:rsid w:val="0068015E"/>
    <w:rsid w:val="0068600E"/>
    <w:rsid w:val="00686195"/>
    <w:rsid w:val="006866ED"/>
    <w:rsid w:val="006878FC"/>
    <w:rsid w:val="006A6ED7"/>
    <w:rsid w:val="006B1030"/>
    <w:rsid w:val="006B1B25"/>
    <w:rsid w:val="006B6897"/>
    <w:rsid w:val="006C4116"/>
    <w:rsid w:val="006C501C"/>
    <w:rsid w:val="006F7D9F"/>
    <w:rsid w:val="00706B66"/>
    <w:rsid w:val="00710338"/>
    <w:rsid w:val="007103D5"/>
    <w:rsid w:val="007256DC"/>
    <w:rsid w:val="00726622"/>
    <w:rsid w:val="007272AE"/>
    <w:rsid w:val="00733AA8"/>
    <w:rsid w:val="007400A6"/>
    <w:rsid w:val="00753A3D"/>
    <w:rsid w:val="00754233"/>
    <w:rsid w:val="00761F61"/>
    <w:rsid w:val="00762FBA"/>
    <w:rsid w:val="00773A9A"/>
    <w:rsid w:val="0078388A"/>
    <w:rsid w:val="00792CB0"/>
    <w:rsid w:val="007A1107"/>
    <w:rsid w:val="007A11E4"/>
    <w:rsid w:val="007A4D9E"/>
    <w:rsid w:val="007A605C"/>
    <w:rsid w:val="007C659D"/>
    <w:rsid w:val="007D1FB5"/>
    <w:rsid w:val="007F08F5"/>
    <w:rsid w:val="00832E4F"/>
    <w:rsid w:val="00837E2D"/>
    <w:rsid w:val="0085013F"/>
    <w:rsid w:val="0085192D"/>
    <w:rsid w:val="00852428"/>
    <w:rsid w:val="00880372"/>
    <w:rsid w:val="008F554F"/>
    <w:rsid w:val="00904A64"/>
    <w:rsid w:val="00961B77"/>
    <w:rsid w:val="00990541"/>
    <w:rsid w:val="009A0570"/>
    <w:rsid w:val="009A1AAB"/>
    <w:rsid w:val="009A43B9"/>
    <w:rsid w:val="009A6828"/>
    <w:rsid w:val="009B3234"/>
    <w:rsid w:val="009B7A16"/>
    <w:rsid w:val="009D0651"/>
    <w:rsid w:val="009D716C"/>
    <w:rsid w:val="00A06D0E"/>
    <w:rsid w:val="00A07BF6"/>
    <w:rsid w:val="00A13100"/>
    <w:rsid w:val="00A348AF"/>
    <w:rsid w:val="00A366A3"/>
    <w:rsid w:val="00A36B70"/>
    <w:rsid w:val="00A46CB8"/>
    <w:rsid w:val="00A47B22"/>
    <w:rsid w:val="00A5179C"/>
    <w:rsid w:val="00A52275"/>
    <w:rsid w:val="00A56866"/>
    <w:rsid w:val="00AB4F23"/>
    <w:rsid w:val="00AC1D00"/>
    <w:rsid w:val="00AD5C3F"/>
    <w:rsid w:val="00B0484F"/>
    <w:rsid w:val="00B12E60"/>
    <w:rsid w:val="00B2012A"/>
    <w:rsid w:val="00B335EC"/>
    <w:rsid w:val="00B3677E"/>
    <w:rsid w:val="00B4261F"/>
    <w:rsid w:val="00B515BB"/>
    <w:rsid w:val="00B61B2B"/>
    <w:rsid w:val="00B623CC"/>
    <w:rsid w:val="00B70AA1"/>
    <w:rsid w:val="00B838DF"/>
    <w:rsid w:val="00BA0004"/>
    <w:rsid w:val="00BA61EA"/>
    <w:rsid w:val="00BB11D0"/>
    <w:rsid w:val="00BC25DE"/>
    <w:rsid w:val="00BC4543"/>
    <w:rsid w:val="00BC799B"/>
    <w:rsid w:val="00BD47F4"/>
    <w:rsid w:val="00BD7EA6"/>
    <w:rsid w:val="00BF27E3"/>
    <w:rsid w:val="00BF2F23"/>
    <w:rsid w:val="00C04636"/>
    <w:rsid w:val="00C05506"/>
    <w:rsid w:val="00C11DB1"/>
    <w:rsid w:val="00C12282"/>
    <w:rsid w:val="00C21151"/>
    <w:rsid w:val="00C37BE8"/>
    <w:rsid w:val="00C5048C"/>
    <w:rsid w:val="00C56DC6"/>
    <w:rsid w:val="00C56EA7"/>
    <w:rsid w:val="00C678F6"/>
    <w:rsid w:val="00C7325A"/>
    <w:rsid w:val="00C86B4A"/>
    <w:rsid w:val="00CB060D"/>
    <w:rsid w:val="00CC6775"/>
    <w:rsid w:val="00CD0DFA"/>
    <w:rsid w:val="00CF0AA2"/>
    <w:rsid w:val="00CF1494"/>
    <w:rsid w:val="00D16D08"/>
    <w:rsid w:val="00D17944"/>
    <w:rsid w:val="00D40A72"/>
    <w:rsid w:val="00D56B16"/>
    <w:rsid w:val="00D62F9F"/>
    <w:rsid w:val="00D72F7D"/>
    <w:rsid w:val="00DA1D38"/>
    <w:rsid w:val="00DA5E95"/>
    <w:rsid w:val="00DB53E1"/>
    <w:rsid w:val="00DB7EAE"/>
    <w:rsid w:val="00DD5F50"/>
    <w:rsid w:val="00DE4353"/>
    <w:rsid w:val="00E104A4"/>
    <w:rsid w:val="00E12CA6"/>
    <w:rsid w:val="00E150C0"/>
    <w:rsid w:val="00E244F6"/>
    <w:rsid w:val="00E47B6B"/>
    <w:rsid w:val="00E528B8"/>
    <w:rsid w:val="00E65CFE"/>
    <w:rsid w:val="00E65E40"/>
    <w:rsid w:val="00E81D5B"/>
    <w:rsid w:val="00E97F52"/>
    <w:rsid w:val="00EA2146"/>
    <w:rsid w:val="00EA51C3"/>
    <w:rsid w:val="00EB0B3C"/>
    <w:rsid w:val="00EB4C58"/>
    <w:rsid w:val="00EC2FBD"/>
    <w:rsid w:val="00EC735B"/>
    <w:rsid w:val="00EF379A"/>
    <w:rsid w:val="00EF3BB7"/>
    <w:rsid w:val="00F00F33"/>
    <w:rsid w:val="00F04943"/>
    <w:rsid w:val="00F13357"/>
    <w:rsid w:val="00F33482"/>
    <w:rsid w:val="00F350C3"/>
    <w:rsid w:val="00F5016F"/>
    <w:rsid w:val="00F51ADA"/>
    <w:rsid w:val="00F535CC"/>
    <w:rsid w:val="00F639C9"/>
    <w:rsid w:val="00F74275"/>
    <w:rsid w:val="00F86CC1"/>
    <w:rsid w:val="00FB41B7"/>
    <w:rsid w:val="00FB5271"/>
    <w:rsid w:val="00FC03F8"/>
    <w:rsid w:val="00FC1791"/>
    <w:rsid w:val="00FC6075"/>
    <w:rsid w:val="00FE06A2"/>
    <w:rsid w:val="00FE6F62"/>
    <w:rsid w:val="00FE72B3"/>
    <w:rsid w:val="00FF0CF7"/>
    <w:rsid w:val="00FF6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0AF05DEE"/>
  <w15:chartTrackingRefBased/>
  <w15:docId w15:val="{365A4E26-9A9F-40F4-A826-04E05BCA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Salutation"/>
    <w:basedOn w:val="a"/>
    <w:next w:val="a"/>
    <w:rsid w:val="00355F0A"/>
    <w:pPr>
      <w:widowControl/>
    </w:pPr>
    <w:rPr>
      <w:rFonts w:ascii="Arial" w:hAnsi="Arial"/>
      <w:spacing w:val="-5"/>
      <w:kern w:val="0"/>
      <w:sz w:val="28"/>
      <w:szCs w:val="20"/>
    </w:rPr>
  </w:style>
  <w:style w:type="character" w:styleId="ab">
    <w:name w:val="Hyperlink"/>
    <w:rsid w:val="00F00F33"/>
    <w:rPr>
      <w:color w:val="0000FF"/>
      <w:u w:val="single"/>
    </w:rPr>
  </w:style>
  <w:style w:type="character" w:styleId="ac">
    <w:name w:val="FollowedHyperlink"/>
    <w:rsid w:val="000464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7636">
      <w:bodyDiv w:val="1"/>
      <w:marLeft w:val="0"/>
      <w:marRight w:val="0"/>
      <w:marTop w:val="0"/>
      <w:marBottom w:val="0"/>
      <w:divBdr>
        <w:top w:val="none" w:sz="0" w:space="0" w:color="auto"/>
        <w:left w:val="none" w:sz="0" w:space="0" w:color="auto"/>
        <w:bottom w:val="none" w:sz="0" w:space="0" w:color="auto"/>
        <w:right w:val="none" w:sz="0" w:space="0" w:color="auto"/>
      </w:divBdr>
    </w:div>
    <w:div w:id="215357100">
      <w:bodyDiv w:val="1"/>
      <w:marLeft w:val="0"/>
      <w:marRight w:val="0"/>
      <w:marTop w:val="0"/>
      <w:marBottom w:val="0"/>
      <w:divBdr>
        <w:top w:val="none" w:sz="0" w:space="0" w:color="auto"/>
        <w:left w:val="none" w:sz="0" w:space="0" w:color="auto"/>
        <w:bottom w:val="none" w:sz="0" w:space="0" w:color="auto"/>
        <w:right w:val="none" w:sz="0" w:space="0" w:color="auto"/>
      </w:divBdr>
    </w:div>
    <w:div w:id="631404412">
      <w:bodyDiv w:val="1"/>
      <w:marLeft w:val="0"/>
      <w:marRight w:val="0"/>
      <w:marTop w:val="0"/>
      <w:marBottom w:val="0"/>
      <w:divBdr>
        <w:top w:val="none" w:sz="0" w:space="0" w:color="auto"/>
        <w:left w:val="none" w:sz="0" w:space="0" w:color="auto"/>
        <w:bottom w:val="none" w:sz="0" w:space="0" w:color="auto"/>
        <w:right w:val="none" w:sz="0" w:space="0" w:color="auto"/>
      </w:divBdr>
    </w:div>
    <w:div w:id="791827381">
      <w:bodyDiv w:val="1"/>
      <w:marLeft w:val="0"/>
      <w:marRight w:val="0"/>
      <w:marTop w:val="0"/>
      <w:marBottom w:val="0"/>
      <w:divBdr>
        <w:top w:val="none" w:sz="0" w:space="0" w:color="auto"/>
        <w:left w:val="none" w:sz="0" w:space="0" w:color="auto"/>
        <w:bottom w:val="none" w:sz="0" w:space="0" w:color="auto"/>
        <w:right w:val="none" w:sz="0" w:space="0" w:color="auto"/>
      </w:divBdr>
    </w:div>
    <w:div w:id="1359501736">
      <w:bodyDiv w:val="1"/>
      <w:marLeft w:val="0"/>
      <w:marRight w:val="0"/>
      <w:marTop w:val="0"/>
      <w:marBottom w:val="0"/>
      <w:divBdr>
        <w:top w:val="none" w:sz="0" w:space="0" w:color="auto"/>
        <w:left w:val="none" w:sz="0" w:space="0" w:color="auto"/>
        <w:bottom w:val="none" w:sz="0" w:space="0" w:color="auto"/>
        <w:right w:val="none" w:sz="0" w:space="0" w:color="auto"/>
      </w:divBdr>
    </w:div>
    <w:div w:id="1511066404">
      <w:bodyDiv w:val="1"/>
      <w:marLeft w:val="0"/>
      <w:marRight w:val="0"/>
      <w:marTop w:val="0"/>
      <w:marBottom w:val="0"/>
      <w:divBdr>
        <w:top w:val="none" w:sz="0" w:space="0" w:color="auto"/>
        <w:left w:val="none" w:sz="0" w:space="0" w:color="auto"/>
        <w:bottom w:val="none" w:sz="0" w:space="0" w:color="auto"/>
        <w:right w:val="none" w:sz="0" w:space="0" w:color="auto"/>
      </w:divBdr>
    </w:div>
    <w:div w:id="2021858570">
      <w:bodyDiv w:val="1"/>
      <w:marLeft w:val="0"/>
      <w:marRight w:val="0"/>
      <w:marTop w:val="0"/>
      <w:marBottom w:val="0"/>
      <w:divBdr>
        <w:top w:val="none" w:sz="0" w:space="0" w:color="auto"/>
        <w:left w:val="none" w:sz="0" w:space="0" w:color="auto"/>
        <w:bottom w:val="none" w:sz="0" w:space="0" w:color="auto"/>
        <w:right w:val="none" w:sz="0" w:space="0" w:color="auto"/>
      </w:divBdr>
    </w:div>
    <w:div w:id="20777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B70F-049F-4B99-B9CC-868C384B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1106</Characters>
  <Application>Microsoft Office Word</Application>
  <DocSecurity>0</DocSecurity>
  <Lines>9</Lines>
  <Paragraphs>2</Paragraphs>
  <ScaleCrop>false</ScaleCrop>
  <Company>eic</Company>
  <LinksUpToDate>false</LinksUpToDate>
  <CharactersWithSpaces>1298</CharactersWithSpaces>
  <SharedDoc>false</SharedDoc>
  <HLinks>
    <vt:vector size="12" baseType="variant">
      <vt:variant>
        <vt:i4>3145830</vt:i4>
      </vt:variant>
      <vt:variant>
        <vt:i4>3</vt:i4>
      </vt:variant>
      <vt:variant>
        <vt:i4>0</vt:i4>
      </vt:variant>
      <vt:variant>
        <vt:i4>5</vt:i4>
      </vt:variant>
      <vt:variant>
        <vt:lpwstr>https://reurl.cc/GokNWZ</vt:lpwstr>
      </vt:variant>
      <vt:variant>
        <vt:lpwstr/>
      </vt:variant>
      <vt:variant>
        <vt:i4>6422639</vt:i4>
      </vt:variant>
      <vt:variant>
        <vt:i4>0</vt:i4>
      </vt:variant>
      <vt:variant>
        <vt:i4>0</vt:i4>
      </vt:variant>
      <vt:variant>
        <vt:i4>5</vt:i4>
      </vt:variant>
      <vt:variant>
        <vt:lpwstr>https://reurl.cc/rQlY7x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USER</dc:creator>
  <cp:keywords/>
  <cp:lastModifiedBy>Cloudie Liao</cp:lastModifiedBy>
  <cp:revision>2</cp:revision>
  <cp:lastPrinted>2022-12-23T07:18:00Z</cp:lastPrinted>
  <dcterms:created xsi:type="dcterms:W3CDTF">2022-12-23T07:19:00Z</dcterms:created>
  <dcterms:modified xsi:type="dcterms:W3CDTF">2022-12-23T07:19:00Z</dcterms:modified>
</cp:coreProperties>
</file>