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869D" w14:textId="39960999" w:rsidR="00AC46EB" w:rsidRDefault="00F66127" w:rsidP="00AC46EB">
      <w:pPr>
        <w:snapToGrid w:val="0"/>
        <w:jc w:val="center"/>
        <w:rPr>
          <w:rFonts w:eastAsia="標楷體"/>
          <w:b/>
          <w:sz w:val="40"/>
          <w:szCs w:val="40"/>
        </w:rPr>
      </w:pPr>
      <w:r w:rsidRPr="00D26570">
        <w:rPr>
          <w:rFonts w:eastAsia="標楷體"/>
          <w:noProof/>
          <w:sz w:val="12"/>
          <w:szCs w:val="12"/>
        </w:rPr>
        <mc:AlternateContent>
          <mc:Choice Requires="wps">
            <w:drawing>
              <wp:anchor distT="45720" distB="45720" distL="114300" distR="114300" simplePos="0" relativeHeight="251663360" behindDoc="1" locked="0" layoutInCell="1" allowOverlap="1" wp14:anchorId="4BFB109E" wp14:editId="2327B35C">
                <wp:simplePos x="0" y="0"/>
                <wp:positionH relativeFrom="column">
                  <wp:posOffset>-114300</wp:posOffset>
                </wp:positionH>
                <wp:positionV relativeFrom="paragraph">
                  <wp:posOffset>-686435</wp:posOffset>
                </wp:positionV>
                <wp:extent cx="1379220" cy="1404620"/>
                <wp:effectExtent l="0" t="0" r="0" b="0"/>
                <wp:wrapNone/>
                <wp:docPr id="6963160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404620"/>
                        </a:xfrm>
                        <a:prstGeom prst="rect">
                          <a:avLst/>
                        </a:prstGeom>
                        <a:solidFill>
                          <a:srgbClr val="FFFFFF"/>
                        </a:solidFill>
                        <a:ln w="9525">
                          <a:noFill/>
                          <a:miter lim="800000"/>
                          <a:headEnd/>
                          <a:tailEnd/>
                        </a:ln>
                      </wps:spPr>
                      <wps:txbx>
                        <w:txbxContent>
                          <w:p w14:paraId="194617E5" w14:textId="77777777" w:rsidR="00F66127" w:rsidRPr="00712775" w:rsidRDefault="00F66127" w:rsidP="00F66127">
                            <w:pPr>
                              <w:rPr>
                                <w:rFonts w:ascii="標楷體" w:eastAsia="標楷體" w:hAnsi="標楷體"/>
                                <w:sz w:val="28"/>
                                <w:szCs w:val="28"/>
                                <w:bdr w:val="single" w:sz="4" w:space="0" w:color="auto"/>
                              </w:rPr>
                            </w:pPr>
                            <w:r w:rsidRPr="00712775">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B109E" id="_x0000_t202" coordsize="21600,21600" o:spt="202" path="m,l,21600r21600,l21600,xe">
                <v:stroke joinstyle="miter"/>
                <v:path gradientshapeok="t" o:connecttype="rect"/>
              </v:shapetype>
              <v:shape id="文字方塊 2" o:spid="_x0000_s1026" type="#_x0000_t202" style="position:absolute;left:0;text-align:left;margin-left:-9pt;margin-top:-54.05pt;width:108.6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ZCwIAAPc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XfXi9nMwpJik3n+fyKnFhDFM/XHfrwQUHLolFypK0meHF88GFIfU6J1TwYXW21McnB/W5j&#10;kB0FKWCbvhH9tzRjWVfy5WK2SMgW4v0kjlYHUqjRbclv8vgNmol0vLdVSglCm8Gmpo0d+YmUDOSE&#10;ftdTYuRpB9WJmEIYlEgvh4wG8BdnHamw5P7nQaDizHy0xPZyOp9H2SZnvriOPOFlZHcZEVYSVMkD&#10;Z4O5CUnqiQd3R1vZ6sTXSydjr6SuxPj4EqJ8L/2U9fJe108AAAD//wMAUEsDBBQABgAIAAAAIQBR&#10;J+aj3wAAAAwBAAAPAAAAZHJzL2Rvd25yZXYueG1sTI/BTsMwEETvSPyDtUjcWsdFoDTEqSoqLhyQ&#10;KEhwdONNHGGvI9tNw9/jnOA2ox3Nvql3s7NswhAHTxLEugCG1Ho9UC/h4/15VQKLSZFW1hNK+MEI&#10;u+b6qlaV9hd6w+mYepZLKFZKgklprDiPrUGn4tqPSPnW+eBUyjb0XAd1yeXO8k1RPHCnBsofjBrx&#10;yWD7fTw7CZ/ODPoQXr86bafDS7e/H+cwSnl7M+8fgSWc018YFvyMDk1mOvkz6cishJUo85a0iKIU&#10;wJbIdrsBdspC3AngTc3/j2h+AQAA//8DAFBLAQItABQABgAIAAAAIQC2gziS/gAAAOEBAAATAAAA&#10;AAAAAAAAAAAAAAAAAABbQ29udGVudF9UeXBlc10ueG1sUEsBAi0AFAAGAAgAAAAhADj9If/WAAAA&#10;lAEAAAsAAAAAAAAAAAAAAAAALwEAAF9yZWxzLy5yZWxzUEsBAi0AFAAGAAgAAAAhABxP+5kLAgAA&#10;9wMAAA4AAAAAAAAAAAAAAAAALgIAAGRycy9lMm9Eb2MueG1sUEsBAi0AFAAGAAgAAAAhAFEn5qPf&#10;AAAADAEAAA8AAAAAAAAAAAAAAAAAZQQAAGRycy9kb3ducmV2LnhtbFBLBQYAAAAABAAEAPMAAABx&#10;BQAAAAA=&#10;" stroked="f">
                <v:textbox style="mso-fit-shape-to-text:t">
                  <w:txbxContent>
                    <w:p w14:paraId="194617E5" w14:textId="77777777" w:rsidR="00F66127" w:rsidRPr="00712775" w:rsidRDefault="00F66127" w:rsidP="00F66127">
                      <w:pPr>
                        <w:rPr>
                          <w:rFonts w:ascii="標楷體" w:eastAsia="標楷體" w:hAnsi="標楷體"/>
                          <w:sz w:val="28"/>
                          <w:szCs w:val="28"/>
                          <w:bdr w:val="single" w:sz="4" w:space="0" w:color="auto"/>
                        </w:rPr>
                      </w:pPr>
                      <w:r w:rsidRPr="00712775">
                        <w:rPr>
                          <w:rFonts w:ascii="標楷體" w:eastAsia="標楷體" w:hAnsi="標楷體" w:hint="eastAsia"/>
                          <w:sz w:val="28"/>
                          <w:szCs w:val="28"/>
                          <w:bdr w:val="single" w:sz="4" w:space="0" w:color="auto"/>
                        </w:rPr>
                        <w:t>副本</w:t>
                      </w:r>
                    </w:p>
                  </w:txbxContent>
                </v:textbox>
              </v:shape>
            </w:pict>
          </mc:Fallback>
        </mc:AlternateContent>
      </w:r>
      <w:r w:rsidR="00AC46EB" w:rsidRPr="00904A64">
        <w:rPr>
          <w:rFonts w:eastAsia="標楷體" w:hint="eastAsia"/>
          <w:b/>
          <w:sz w:val="40"/>
          <w:szCs w:val="40"/>
        </w:rPr>
        <w:t>全國</w:t>
      </w:r>
      <w:r w:rsidR="00AC46EB">
        <w:rPr>
          <w:rFonts w:eastAsia="標楷體" w:hint="eastAsia"/>
          <w:b/>
          <w:sz w:val="40"/>
          <w:szCs w:val="40"/>
        </w:rPr>
        <w:t>律師</w:t>
      </w:r>
      <w:r w:rsidR="00AC46EB" w:rsidRPr="00904A64">
        <w:rPr>
          <w:rFonts w:eastAsia="標楷體" w:hint="eastAsia"/>
          <w:b/>
          <w:sz w:val="40"/>
          <w:szCs w:val="40"/>
        </w:rPr>
        <w:t>聯合會</w:t>
      </w:r>
      <w:r w:rsidR="00AC46EB" w:rsidRPr="00904A64">
        <w:rPr>
          <w:rFonts w:eastAsia="標楷體"/>
          <w:b/>
          <w:sz w:val="40"/>
          <w:szCs w:val="40"/>
        </w:rPr>
        <w:t xml:space="preserve">  </w:t>
      </w:r>
      <w:r w:rsidR="00AC46EB" w:rsidRPr="00904A64">
        <w:rPr>
          <w:rFonts w:eastAsia="標楷體" w:hint="eastAsia"/>
          <w:b/>
          <w:sz w:val="40"/>
          <w:szCs w:val="40"/>
        </w:rPr>
        <w:t>函</w:t>
      </w:r>
    </w:p>
    <w:p w14:paraId="62C41577" w14:textId="77777777" w:rsidR="00AC46EB" w:rsidRPr="00E77E23" w:rsidRDefault="00AC46EB" w:rsidP="00AC46EB">
      <w:pPr>
        <w:snapToGrid w:val="0"/>
        <w:jc w:val="center"/>
        <w:rPr>
          <w:rFonts w:ascii="標楷體" w:eastAsia="標楷體" w:hAnsi="標楷體"/>
          <w:sz w:val="22"/>
          <w:szCs w:val="22"/>
        </w:rPr>
      </w:pPr>
      <w:r>
        <w:rPr>
          <w:rFonts w:ascii="標楷體" w:eastAsia="標楷體" w:hAnsi="標楷體" w:hint="eastAsia"/>
        </w:rPr>
        <w:t xml:space="preserve">                               </w:t>
      </w:r>
      <w:r w:rsidRPr="00364BF0">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64BF0">
        <w:rPr>
          <w:rFonts w:ascii="標楷體" w:eastAsia="標楷體" w:hAnsi="標楷體" w:hint="eastAsia"/>
          <w:sz w:val="22"/>
          <w:szCs w:val="22"/>
        </w:rPr>
        <w:t xml:space="preserve">   </w:t>
      </w:r>
      <w:r w:rsidRPr="00E77E23">
        <w:rPr>
          <w:rFonts w:ascii="標楷體" w:eastAsia="標楷體" w:hAnsi="標楷體" w:hint="eastAsia"/>
          <w:color w:val="000000"/>
          <w:sz w:val="22"/>
          <w:szCs w:val="22"/>
        </w:rPr>
        <w:t>地址：</w:t>
      </w:r>
      <w:r w:rsidRPr="00E77E23">
        <w:rPr>
          <w:rFonts w:eastAsia="標楷體" w:hint="eastAsia"/>
          <w:color w:val="000000"/>
          <w:sz w:val="22"/>
          <w:szCs w:val="22"/>
        </w:rPr>
        <w:t>台北市中正區忠孝西路一段</w:t>
      </w:r>
      <w:r w:rsidRPr="00E77E23">
        <w:rPr>
          <w:rFonts w:eastAsia="標楷體" w:hint="eastAsia"/>
          <w:color w:val="000000"/>
          <w:sz w:val="22"/>
          <w:szCs w:val="22"/>
        </w:rPr>
        <w:t>4</w:t>
      </w:r>
      <w:r w:rsidRPr="00E77E23">
        <w:rPr>
          <w:rFonts w:eastAsia="標楷體" w:hint="eastAsia"/>
          <w:color w:val="000000"/>
          <w:sz w:val="22"/>
          <w:szCs w:val="22"/>
        </w:rPr>
        <w:t>號</w:t>
      </w:r>
      <w:r w:rsidRPr="00E77E23">
        <w:rPr>
          <w:rFonts w:eastAsia="標楷體" w:hint="eastAsia"/>
          <w:color w:val="000000"/>
          <w:sz w:val="22"/>
          <w:szCs w:val="22"/>
        </w:rPr>
        <w:t>7</w:t>
      </w:r>
      <w:r w:rsidRPr="00E77E23">
        <w:rPr>
          <w:rFonts w:eastAsia="標楷體" w:hint="eastAsia"/>
          <w:color w:val="000000"/>
          <w:sz w:val="22"/>
          <w:szCs w:val="22"/>
        </w:rPr>
        <w:t>樓</w:t>
      </w:r>
      <w:r w:rsidRPr="00E77E23">
        <w:rPr>
          <w:rFonts w:eastAsia="標楷體" w:hint="eastAsia"/>
          <w:color w:val="000000"/>
          <w:sz w:val="22"/>
          <w:szCs w:val="22"/>
        </w:rPr>
        <w:t>C</w:t>
      </w:r>
      <w:r w:rsidRPr="00E77E23">
        <w:rPr>
          <w:rFonts w:eastAsia="標楷體" w:hint="eastAsia"/>
          <w:color w:val="000000"/>
          <w:sz w:val="22"/>
          <w:szCs w:val="22"/>
        </w:rPr>
        <w:t>室</w:t>
      </w:r>
      <w:r w:rsidRPr="00E77E23">
        <w:rPr>
          <w:rFonts w:ascii="標楷體" w:eastAsia="標楷體" w:hAnsi="標楷體" w:hint="eastAsia"/>
          <w:sz w:val="22"/>
          <w:szCs w:val="22"/>
        </w:rPr>
        <w:t xml:space="preserve">  　　　　　　</w:t>
      </w:r>
    </w:p>
    <w:p w14:paraId="17786DAB"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聯絡方式</w:t>
      </w:r>
      <w:r w:rsidRPr="00E77E23">
        <w:rPr>
          <w:rFonts w:ascii="標楷體" w:eastAsia="標楷體" w:hAnsi="標楷體"/>
          <w:sz w:val="22"/>
          <w:szCs w:val="22"/>
        </w:rPr>
        <w:t>-</w:t>
      </w:r>
      <w:r w:rsidRPr="00E77E23">
        <w:rPr>
          <w:rFonts w:ascii="標楷體" w:eastAsia="標楷體" w:hAnsi="標楷體" w:hint="eastAsia"/>
          <w:sz w:val="22"/>
          <w:szCs w:val="22"/>
        </w:rPr>
        <w:t>電</w:t>
      </w:r>
      <w:r w:rsidRPr="00E77E23">
        <w:rPr>
          <w:rFonts w:ascii="標楷體" w:eastAsia="標楷體" w:hAnsi="標楷體"/>
          <w:sz w:val="22"/>
          <w:szCs w:val="22"/>
        </w:rPr>
        <w:t xml:space="preserve">  </w:t>
      </w:r>
      <w:r w:rsidRPr="00E77E23">
        <w:rPr>
          <w:rFonts w:ascii="標楷體" w:eastAsia="標楷體" w:hAnsi="標楷體" w:hint="eastAsia"/>
          <w:sz w:val="22"/>
          <w:szCs w:val="22"/>
        </w:rPr>
        <w:t>話：</w:t>
      </w:r>
      <w:r w:rsidRPr="00E77E23">
        <w:rPr>
          <w:rFonts w:ascii="標楷體" w:eastAsia="標楷體" w:hAnsi="標楷體"/>
          <w:sz w:val="22"/>
          <w:szCs w:val="22"/>
        </w:rPr>
        <w:t>02-</w:t>
      </w:r>
      <w:r w:rsidRPr="00E77E23">
        <w:rPr>
          <w:rFonts w:ascii="標楷體" w:eastAsia="標楷體" w:hAnsi="標楷體" w:hint="eastAsia"/>
          <w:sz w:val="22"/>
          <w:szCs w:val="22"/>
        </w:rPr>
        <w:t>23881707分機68</w:t>
      </w:r>
    </w:p>
    <w:p w14:paraId="02140122"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傳</w:t>
      </w:r>
      <w:r w:rsidRPr="00E77E23">
        <w:rPr>
          <w:rFonts w:ascii="標楷體" w:eastAsia="標楷體" w:hAnsi="標楷體"/>
          <w:sz w:val="22"/>
          <w:szCs w:val="22"/>
        </w:rPr>
        <w:t xml:space="preserve">  </w:t>
      </w:r>
      <w:r w:rsidRPr="00E77E23">
        <w:rPr>
          <w:rFonts w:ascii="標楷體" w:eastAsia="標楷體" w:hAnsi="標楷體" w:hint="eastAsia"/>
          <w:sz w:val="22"/>
          <w:szCs w:val="22"/>
        </w:rPr>
        <w:t>真：</w:t>
      </w:r>
      <w:r w:rsidRPr="00E77E23">
        <w:rPr>
          <w:rFonts w:ascii="標楷體" w:eastAsia="標楷體" w:hAnsi="標楷體"/>
          <w:sz w:val="22"/>
          <w:szCs w:val="22"/>
        </w:rPr>
        <w:t>02-2</w:t>
      </w:r>
      <w:r w:rsidRPr="00E77E23">
        <w:rPr>
          <w:rFonts w:ascii="標楷體" w:eastAsia="標楷體" w:hAnsi="標楷體" w:hint="eastAsia"/>
          <w:sz w:val="22"/>
          <w:szCs w:val="22"/>
        </w:rPr>
        <w:t xml:space="preserve">3881708　</w:t>
      </w:r>
    </w:p>
    <w:p w14:paraId="547C17D1" w14:textId="77777777" w:rsidR="00AC46EB" w:rsidRPr="00E77E23" w:rsidRDefault="00AC46EB" w:rsidP="00AC46EB">
      <w:pPr>
        <w:snapToGrid w:val="0"/>
        <w:ind w:firstLineChars="2000" w:firstLine="4400"/>
        <w:jc w:val="both"/>
        <w:rPr>
          <w:rFonts w:ascii="標楷體" w:eastAsia="標楷體" w:hAnsi="標楷體"/>
          <w:sz w:val="22"/>
          <w:szCs w:val="22"/>
        </w:rPr>
      </w:pPr>
      <w:r w:rsidRPr="00E77E23">
        <w:rPr>
          <w:rFonts w:ascii="標楷體" w:eastAsia="標楷體" w:hAnsi="標楷體"/>
          <w:sz w:val="22"/>
          <w:szCs w:val="22"/>
        </w:rPr>
        <w:t xml:space="preserve">  </w:t>
      </w:r>
      <w:r w:rsidRPr="00E77E23">
        <w:rPr>
          <w:rFonts w:ascii="標楷體" w:eastAsia="標楷體" w:hAnsi="標楷體" w:hint="eastAsia"/>
          <w:sz w:val="22"/>
          <w:szCs w:val="22"/>
        </w:rPr>
        <w:t xml:space="preserve">       聯絡人：羅慧萍</w:t>
      </w:r>
    </w:p>
    <w:p w14:paraId="37AA9C0C" w14:textId="7983AC05" w:rsidR="00B8748B" w:rsidRPr="00F66127" w:rsidRDefault="004D253B" w:rsidP="00B8748B">
      <w:pPr>
        <w:snapToGrid w:val="0"/>
        <w:spacing w:after="200"/>
        <w:rPr>
          <w:rFonts w:eastAsia="標楷體"/>
          <w:sz w:val="32"/>
          <w:szCs w:val="32"/>
        </w:rPr>
      </w:pPr>
      <w:r>
        <w:rPr>
          <w:rFonts w:ascii="標楷體" w:eastAsia="標楷體" w:hAnsi="標楷體" w:hint="eastAsia"/>
          <w:sz w:val="32"/>
        </w:rPr>
        <w:t>受文者：</w:t>
      </w:r>
      <w:r w:rsidR="00F66127" w:rsidRPr="00712775">
        <w:rPr>
          <w:rFonts w:ascii="標楷體" w:eastAsia="標楷體" w:hAnsi="標楷體" w:hint="eastAsia"/>
          <w:sz w:val="32"/>
          <w:szCs w:val="32"/>
        </w:rPr>
        <w:t>各地方律師公會</w:t>
      </w:r>
    </w:p>
    <w:p w14:paraId="27315127" w14:textId="0737D5C9" w:rsidR="00FC3881" w:rsidRPr="00712775" w:rsidRDefault="00FC3881" w:rsidP="00B8748B">
      <w:pPr>
        <w:snapToGrid w:val="0"/>
        <w:spacing w:after="200"/>
        <w:rPr>
          <w:rFonts w:eastAsia="標楷體"/>
          <w:sz w:val="22"/>
          <w:szCs w:val="22"/>
        </w:rPr>
      </w:pPr>
    </w:p>
    <w:p w14:paraId="2A030203" w14:textId="4B6B42E9" w:rsidR="00AC46EB" w:rsidRPr="00584AE4" w:rsidRDefault="00AC46EB" w:rsidP="00AC46EB">
      <w:pPr>
        <w:snapToGrid w:val="0"/>
        <w:spacing w:line="280" w:lineRule="exact"/>
        <w:rPr>
          <w:rFonts w:ascii="標楷體" w:eastAsia="標楷體" w:hAnsi="標楷體"/>
        </w:rPr>
      </w:pPr>
      <w:r w:rsidRPr="00584AE4">
        <w:rPr>
          <w:rFonts w:ascii="標楷體" w:eastAsia="標楷體" w:hAnsi="標楷體" w:hint="eastAsia"/>
        </w:rPr>
        <w:t>發文日期：中華民國1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年</w:t>
      </w:r>
      <w:r w:rsidR="00122ED2">
        <w:rPr>
          <w:rFonts w:ascii="標楷體" w:eastAsia="標楷體" w:hAnsi="標楷體"/>
        </w:rPr>
        <w:t>6</w:t>
      </w:r>
      <w:r w:rsidRPr="00584AE4">
        <w:rPr>
          <w:rFonts w:ascii="標楷體" w:eastAsia="標楷體" w:hAnsi="標楷體" w:hint="eastAsia"/>
        </w:rPr>
        <w:t>月</w:t>
      </w:r>
      <w:r w:rsidR="0011165C">
        <w:rPr>
          <w:rFonts w:ascii="標楷體" w:eastAsia="標楷體" w:hAnsi="標楷體" w:hint="eastAsia"/>
        </w:rPr>
        <w:t>29</w:t>
      </w:r>
      <w:r w:rsidRPr="00584AE4">
        <w:rPr>
          <w:rFonts w:ascii="標楷體" w:eastAsia="標楷體" w:hAnsi="標楷體" w:hint="eastAsia"/>
        </w:rPr>
        <w:t>日</w:t>
      </w:r>
    </w:p>
    <w:p w14:paraId="5070F372" w14:textId="5876756D" w:rsidR="00AC46EB" w:rsidRPr="00584AE4" w:rsidRDefault="00AC46EB" w:rsidP="00AC46EB">
      <w:pPr>
        <w:ind w:left="1320" w:hanging="1320"/>
        <w:jc w:val="both"/>
        <w:textDirection w:val="lrTbV"/>
        <w:rPr>
          <w:rFonts w:ascii="標楷體" w:eastAsia="標楷體" w:hAnsi="標楷體"/>
          <w:sz w:val="28"/>
        </w:rPr>
      </w:pPr>
      <w:r w:rsidRPr="00584AE4">
        <w:rPr>
          <w:rFonts w:ascii="標楷體" w:eastAsia="標楷體" w:hAnsi="標楷體" w:hint="eastAsia"/>
        </w:rPr>
        <w:t>發文字號：（1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w:t>
      </w:r>
      <w:proofErr w:type="gramStart"/>
      <w:r w:rsidRPr="00584AE4">
        <w:rPr>
          <w:rFonts w:ascii="標楷體" w:eastAsia="標楷體" w:hAnsi="標楷體" w:hint="eastAsia"/>
        </w:rPr>
        <w:t>律聯字</w:t>
      </w:r>
      <w:proofErr w:type="gramEnd"/>
      <w:r w:rsidRPr="00584AE4">
        <w:rPr>
          <w:rFonts w:ascii="標楷體" w:eastAsia="標楷體" w:hAnsi="標楷體" w:hint="eastAsia"/>
        </w:rPr>
        <w:t>第</w:t>
      </w:r>
      <w:r w:rsidR="003C347C" w:rsidRPr="003C347C">
        <w:rPr>
          <w:rFonts w:ascii="標楷體" w:eastAsia="標楷體" w:hAnsi="標楷體"/>
        </w:rPr>
        <w:t>112</w:t>
      </w:r>
      <w:r w:rsidR="0043605A">
        <w:rPr>
          <w:rFonts w:ascii="標楷體" w:eastAsia="標楷體" w:hAnsi="標楷體"/>
        </w:rPr>
        <w:t>20</w:t>
      </w:r>
      <w:r w:rsidR="00514812">
        <w:rPr>
          <w:rFonts w:ascii="標楷體" w:eastAsia="標楷體" w:hAnsi="標楷體"/>
        </w:rPr>
        <w:t>3</w:t>
      </w:r>
      <w:r w:rsidRPr="00584AE4">
        <w:rPr>
          <w:rFonts w:ascii="標楷體" w:eastAsia="標楷體" w:hAnsi="標楷體" w:hint="eastAsia"/>
        </w:rPr>
        <w:t>號</w:t>
      </w:r>
    </w:p>
    <w:p w14:paraId="18384BC3" w14:textId="77777777" w:rsidR="00904A64" w:rsidRDefault="004D253B">
      <w:pPr>
        <w:snapToGrid w:val="0"/>
        <w:spacing w:line="280" w:lineRule="exact"/>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p>
    <w:p w14:paraId="42BF282B" w14:textId="77777777" w:rsidR="004D253B" w:rsidRDefault="004D253B">
      <w:pPr>
        <w:snapToGrid w:val="0"/>
        <w:spacing w:line="280" w:lineRule="exact"/>
        <w:rPr>
          <w:rFonts w:ascii="標楷體" w:eastAsia="標楷體" w:hAnsi="標楷體"/>
        </w:rPr>
      </w:pPr>
      <w:r>
        <w:rPr>
          <w:rFonts w:ascii="標楷體" w:eastAsia="標楷體" w:hAnsi="標楷體" w:hint="eastAsia"/>
        </w:rPr>
        <w:t>密等及解密條件或保密期限：</w:t>
      </w:r>
      <w:r>
        <w:rPr>
          <w:rFonts w:eastAsia="標楷體" w:hint="eastAsia"/>
        </w:rPr>
        <w:t>普通</w:t>
      </w:r>
    </w:p>
    <w:p w14:paraId="3A74D988" w14:textId="27095ED7" w:rsidR="00F81382" w:rsidRDefault="004D253B" w:rsidP="00F81382">
      <w:pPr>
        <w:snapToGrid w:val="0"/>
        <w:spacing w:line="280" w:lineRule="exact"/>
        <w:rPr>
          <w:rFonts w:ascii="標楷體" w:eastAsia="標楷體" w:hAnsi="標楷體"/>
        </w:rPr>
      </w:pPr>
      <w:r>
        <w:rPr>
          <w:rFonts w:ascii="標楷體" w:eastAsia="標楷體" w:hAnsi="標楷體" w:hint="eastAsia"/>
        </w:rPr>
        <w:t>附件：</w:t>
      </w:r>
      <w:r w:rsidR="00D6550A">
        <w:rPr>
          <w:rFonts w:ascii="標楷體" w:eastAsia="標楷體" w:hAnsi="標楷體"/>
        </w:rPr>
        <w:t xml:space="preserve"> </w:t>
      </w:r>
    </w:p>
    <w:p w14:paraId="2FC9FD11" w14:textId="77777777" w:rsidR="00F81382" w:rsidRDefault="00F81382" w:rsidP="00F81382">
      <w:pPr>
        <w:snapToGrid w:val="0"/>
        <w:spacing w:line="280" w:lineRule="exact"/>
        <w:rPr>
          <w:rFonts w:ascii="標楷體" w:eastAsia="標楷體" w:hAnsi="標楷體"/>
        </w:rPr>
      </w:pPr>
    </w:p>
    <w:p w14:paraId="72FE33AA" w14:textId="77777777" w:rsidR="00F81382" w:rsidRDefault="00F81382" w:rsidP="00F81382">
      <w:pPr>
        <w:snapToGrid w:val="0"/>
        <w:spacing w:line="280" w:lineRule="exact"/>
        <w:rPr>
          <w:rFonts w:ascii="標楷體" w:eastAsia="標楷體" w:hAnsi="標楷體"/>
        </w:rPr>
      </w:pPr>
    </w:p>
    <w:p w14:paraId="192DC374" w14:textId="57D0C15A" w:rsidR="00514812" w:rsidRPr="00514812" w:rsidRDefault="00330F76" w:rsidP="00514812">
      <w:pPr>
        <w:snapToGrid w:val="0"/>
        <w:ind w:left="992" w:hangingChars="310" w:hanging="992"/>
        <w:jc w:val="both"/>
        <w:rPr>
          <w:rFonts w:ascii="標楷體" w:eastAsia="標楷體" w:hAnsi="標楷體"/>
          <w:sz w:val="32"/>
          <w:szCs w:val="32"/>
        </w:rPr>
      </w:pPr>
      <w:r w:rsidRPr="00330F76">
        <w:rPr>
          <w:rFonts w:ascii="標楷體" w:eastAsia="標楷體" w:hAnsi="標楷體" w:hint="eastAsia"/>
          <w:sz w:val="32"/>
          <w:szCs w:val="32"/>
        </w:rPr>
        <w:t>主旨：</w:t>
      </w:r>
      <w:r w:rsidR="00514812">
        <w:rPr>
          <w:rFonts w:ascii="標楷體" w:eastAsia="標楷體" w:hAnsi="標楷體" w:hint="eastAsia"/>
          <w:sz w:val="32"/>
          <w:szCs w:val="32"/>
        </w:rPr>
        <w:t>貴所函詢</w:t>
      </w:r>
      <w:r w:rsidR="00514812" w:rsidRPr="00514812">
        <w:rPr>
          <w:rFonts w:ascii="標楷體" w:eastAsia="標楷體" w:hAnsi="標楷體" w:hint="eastAsia"/>
          <w:sz w:val="32"/>
          <w:szCs w:val="32"/>
        </w:rPr>
        <w:t>律師事務所發行電子票券於網購平台上販售，以供民眾購買作為將來向發行電子禮券之律師事務所內律師諮詢法律問題使用</w:t>
      </w:r>
      <w:r w:rsidR="00F8125B">
        <w:rPr>
          <w:rFonts w:ascii="標楷體" w:eastAsia="標楷體" w:hAnsi="標楷體" w:hint="eastAsia"/>
          <w:sz w:val="32"/>
          <w:szCs w:val="32"/>
        </w:rPr>
        <w:t>，</w:t>
      </w:r>
      <w:r w:rsidR="00514812" w:rsidRPr="00514812">
        <w:rPr>
          <w:rFonts w:ascii="標楷體" w:eastAsia="標楷體" w:hAnsi="標楷體" w:hint="eastAsia"/>
          <w:sz w:val="32"/>
          <w:szCs w:val="32"/>
        </w:rPr>
        <w:t>是否違反律師法第40條第1項、律師倫理規範第12條之規定</w:t>
      </w:r>
      <w:r w:rsidR="00514812">
        <w:rPr>
          <w:rFonts w:ascii="標楷體" w:eastAsia="標楷體" w:hAnsi="標楷體" w:hint="eastAsia"/>
          <w:sz w:val="32"/>
          <w:szCs w:val="32"/>
        </w:rPr>
        <w:t>乙案</w:t>
      </w:r>
      <w:r w:rsidR="00514812" w:rsidRPr="00514812">
        <w:rPr>
          <w:rFonts w:ascii="標楷體" w:eastAsia="標楷體" w:hAnsi="標楷體" w:hint="eastAsia"/>
          <w:sz w:val="32"/>
          <w:szCs w:val="32"/>
        </w:rPr>
        <w:t>，復如說明，敬請查照。</w:t>
      </w:r>
    </w:p>
    <w:p w14:paraId="2EE07F3D" w14:textId="77777777" w:rsidR="00514812" w:rsidRDefault="00514812" w:rsidP="00514812">
      <w:pPr>
        <w:snapToGrid w:val="0"/>
        <w:ind w:left="992" w:hangingChars="310" w:hanging="992"/>
        <w:jc w:val="both"/>
        <w:rPr>
          <w:rFonts w:ascii="標楷體" w:eastAsia="標楷體" w:hAnsi="標楷體"/>
          <w:sz w:val="32"/>
          <w:szCs w:val="32"/>
        </w:rPr>
      </w:pPr>
    </w:p>
    <w:p w14:paraId="0BB00B57" w14:textId="75F40E96" w:rsidR="00514812" w:rsidRPr="00514812" w:rsidRDefault="00514812" w:rsidP="00514812">
      <w:pPr>
        <w:snapToGrid w:val="0"/>
        <w:ind w:left="992" w:hangingChars="310" w:hanging="992"/>
        <w:jc w:val="both"/>
        <w:rPr>
          <w:rFonts w:ascii="標楷體" w:eastAsia="標楷體" w:hAnsi="標楷體"/>
          <w:sz w:val="32"/>
          <w:szCs w:val="32"/>
        </w:rPr>
      </w:pPr>
      <w:r w:rsidRPr="00514812">
        <w:rPr>
          <w:rFonts w:ascii="標楷體" w:eastAsia="標楷體" w:hAnsi="標楷體" w:hint="eastAsia"/>
          <w:sz w:val="32"/>
          <w:szCs w:val="32"/>
        </w:rPr>
        <w:t>說明：</w:t>
      </w:r>
    </w:p>
    <w:p w14:paraId="7BAFC60B" w14:textId="53F8B14E" w:rsidR="00514812" w:rsidRPr="00514812" w:rsidRDefault="00514812" w:rsidP="00514812">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514812">
        <w:rPr>
          <w:rFonts w:ascii="標楷體" w:eastAsia="標楷體" w:hAnsi="標楷體" w:hint="eastAsia"/>
          <w:sz w:val="32"/>
          <w:szCs w:val="32"/>
        </w:rPr>
        <w:t>一、</w:t>
      </w:r>
      <w:r w:rsidRPr="00514812">
        <w:rPr>
          <w:rFonts w:ascii="標楷體" w:eastAsia="標楷體" w:hAnsi="標楷體" w:hint="eastAsia"/>
          <w:sz w:val="32"/>
          <w:szCs w:val="32"/>
        </w:rPr>
        <w:tab/>
        <w:t>復</w:t>
      </w:r>
      <w:r>
        <w:rPr>
          <w:rFonts w:ascii="標楷體" w:eastAsia="標楷體" w:hAnsi="標楷體" w:hint="eastAsia"/>
          <w:sz w:val="32"/>
          <w:szCs w:val="32"/>
        </w:rPr>
        <w:t>貴</w:t>
      </w:r>
      <w:r w:rsidRPr="00514812">
        <w:rPr>
          <w:rFonts w:ascii="標楷體" w:eastAsia="標楷體" w:hAnsi="標楷體" w:hint="eastAsia"/>
          <w:sz w:val="32"/>
          <w:szCs w:val="32"/>
        </w:rPr>
        <w:t>所111年4月1日</w:t>
      </w:r>
      <w:proofErr w:type="gramStart"/>
      <w:r w:rsidRPr="00514812">
        <w:rPr>
          <w:rFonts w:ascii="標楷體" w:eastAsia="標楷體" w:hAnsi="標楷體" w:hint="eastAsia"/>
          <w:sz w:val="32"/>
          <w:szCs w:val="32"/>
        </w:rPr>
        <w:t>睿律字</w:t>
      </w:r>
      <w:proofErr w:type="gramEnd"/>
      <w:r w:rsidRPr="00514812">
        <w:rPr>
          <w:rFonts w:ascii="標楷體" w:eastAsia="標楷體" w:hAnsi="標楷體" w:hint="eastAsia"/>
          <w:sz w:val="32"/>
          <w:szCs w:val="32"/>
        </w:rPr>
        <w:t>（111）第202204010001號函。</w:t>
      </w:r>
    </w:p>
    <w:p w14:paraId="214D921A" w14:textId="5580F449" w:rsidR="00514812" w:rsidRPr="00514812" w:rsidRDefault="00514812" w:rsidP="00514812">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514812">
        <w:rPr>
          <w:rFonts w:ascii="標楷體" w:eastAsia="標楷體" w:hAnsi="標楷體" w:hint="eastAsia"/>
          <w:sz w:val="32"/>
          <w:szCs w:val="32"/>
        </w:rPr>
        <w:t>二、</w:t>
      </w:r>
      <w:r w:rsidRPr="00514812">
        <w:rPr>
          <w:rFonts w:ascii="標楷體" w:eastAsia="標楷體" w:hAnsi="標楷體" w:hint="eastAsia"/>
          <w:sz w:val="32"/>
          <w:szCs w:val="32"/>
        </w:rPr>
        <w:tab/>
        <w:t>按律師法第40條第1項規定：「律師不得挑唆訴訟，或以誇大不實、不正當之方法推展業務。」111年7月3日修正後之律師倫理規範第12條第1項第1、4款復分別規定：「律師不得以下列方式推展業務：一、作誇大不實或引人錯誤之宣傳。四、其他不正當之方法。」又111年7月3日修正通過之律師推展業務規範第1條亦明示：「律師以保障人權、實現社會正義及促進民主法治為使命，其執行業務應注重職業倫理，律師推展業務應有其分際，全國律師聯合會（以下簡稱本會）</w:t>
      </w:r>
      <w:proofErr w:type="gramStart"/>
      <w:r w:rsidRPr="00514812">
        <w:rPr>
          <w:rFonts w:ascii="標楷體" w:eastAsia="標楷體" w:hAnsi="標楷體" w:hint="eastAsia"/>
          <w:sz w:val="32"/>
          <w:szCs w:val="32"/>
        </w:rPr>
        <w:t>爰</w:t>
      </w:r>
      <w:proofErr w:type="gramEnd"/>
      <w:r w:rsidRPr="00514812">
        <w:rPr>
          <w:rFonts w:ascii="標楷體" w:eastAsia="標楷體" w:hAnsi="標楷體" w:hint="eastAsia"/>
          <w:sz w:val="32"/>
          <w:szCs w:val="32"/>
        </w:rPr>
        <w:t>依律師倫理規範第十二條，訂定本規範。」同規範第4條第2、3款復規定：「律師推展業務，不得有下列情形：二、有引人錯誤或誤認之虞。三、誇大或使人抱有過度期待。八、有害律師尊嚴、形象或信用之虞。」</w:t>
      </w:r>
    </w:p>
    <w:p w14:paraId="37EABDE5" w14:textId="2E475815" w:rsidR="00514812" w:rsidRPr="00514812" w:rsidRDefault="00514812" w:rsidP="00514812">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514812">
        <w:rPr>
          <w:rFonts w:ascii="標楷體" w:eastAsia="標楷體" w:hAnsi="標楷體" w:hint="eastAsia"/>
          <w:sz w:val="32"/>
          <w:szCs w:val="32"/>
        </w:rPr>
        <w:t>三、</w:t>
      </w:r>
      <w:r w:rsidRPr="00514812">
        <w:rPr>
          <w:rFonts w:ascii="標楷體" w:eastAsia="標楷體" w:hAnsi="標楷體" w:hint="eastAsia"/>
          <w:sz w:val="32"/>
          <w:szCs w:val="32"/>
        </w:rPr>
        <w:tab/>
        <w:t>查律師推展業務，在不損害律師尊嚴、形象或信用，</w:t>
      </w:r>
      <w:proofErr w:type="gramStart"/>
      <w:r w:rsidRPr="00514812">
        <w:rPr>
          <w:rFonts w:ascii="標楷體" w:eastAsia="標楷體" w:hAnsi="標楷體" w:hint="eastAsia"/>
          <w:sz w:val="32"/>
          <w:szCs w:val="32"/>
        </w:rPr>
        <w:t>且推展</w:t>
      </w:r>
      <w:proofErr w:type="gramEnd"/>
      <w:r w:rsidRPr="00514812">
        <w:rPr>
          <w:rFonts w:ascii="標楷體" w:eastAsia="標楷體" w:hAnsi="標楷體" w:hint="eastAsia"/>
          <w:sz w:val="32"/>
          <w:szCs w:val="32"/>
        </w:rPr>
        <w:t>內容不涉及誇大不實或引人錯誤之宣傳，或無以其他不正</w:t>
      </w:r>
      <w:r w:rsidRPr="00514812">
        <w:rPr>
          <w:rFonts w:ascii="標楷體" w:eastAsia="標楷體" w:hAnsi="標楷體" w:hint="eastAsia"/>
          <w:sz w:val="32"/>
          <w:szCs w:val="32"/>
        </w:rPr>
        <w:lastRenderedPageBreak/>
        <w:t>當之方法所為者，即非律師法、律師倫理規範及律師推展業務規範所禁止。惟「律師不得受任下列事件：一、依信賴關係或法律顧問關係接受諮詢，與該諮詢事件利害相衝突之同一或有實質關連之事件。二、與受任之事件利害相衝突之同一或有實質關連之事件。關於現在受任事件，其與原委任人終止委任者，亦同。三、以現在受任事件之委任人為對造之其他事件。四、由現在受任事件之</w:t>
      </w:r>
      <w:proofErr w:type="gramStart"/>
      <w:r w:rsidRPr="00514812">
        <w:rPr>
          <w:rFonts w:ascii="標楷體" w:eastAsia="標楷體" w:hAnsi="標楷體" w:hint="eastAsia"/>
          <w:sz w:val="32"/>
          <w:szCs w:val="32"/>
        </w:rPr>
        <w:t>對造所委任</w:t>
      </w:r>
      <w:proofErr w:type="gramEnd"/>
      <w:r w:rsidRPr="00514812">
        <w:rPr>
          <w:rFonts w:ascii="標楷體" w:eastAsia="標楷體" w:hAnsi="標楷體" w:hint="eastAsia"/>
          <w:sz w:val="32"/>
          <w:szCs w:val="32"/>
        </w:rPr>
        <w:t>之其他事件。八、委任人有數人，而其間利害關係相衝突之事件。九、其他與律師對其他委任人、前委任人或第三人之現存義務有衝突之事件。」律師倫理規範第31條第1項第1、2、3、4、8、9款定有明文；而同條第3項復規定：「律師於同一具</w:t>
      </w:r>
      <w:proofErr w:type="gramStart"/>
      <w:r w:rsidRPr="00514812">
        <w:rPr>
          <w:rFonts w:ascii="標楷體" w:eastAsia="標楷體" w:hAnsi="標楷體" w:hint="eastAsia"/>
          <w:sz w:val="32"/>
          <w:szCs w:val="32"/>
        </w:rPr>
        <w:t>訟</w:t>
      </w:r>
      <w:proofErr w:type="gramEnd"/>
      <w:r w:rsidRPr="00514812">
        <w:rPr>
          <w:rFonts w:ascii="標楷體" w:eastAsia="標楷體" w:hAnsi="標楷體" w:hint="eastAsia"/>
          <w:sz w:val="32"/>
          <w:szCs w:val="32"/>
        </w:rPr>
        <w:t>爭性事件中，不得同時或先後受兩造當事人委任，或同時受利害關係相衝突之</w:t>
      </w:r>
      <w:proofErr w:type="gramStart"/>
      <w:r w:rsidRPr="00514812">
        <w:rPr>
          <w:rFonts w:ascii="標楷體" w:eastAsia="標楷體" w:hAnsi="標楷體" w:hint="eastAsia"/>
          <w:sz w:val="32"/>
          <w:szCs w:val="32"/>
        </w:rPr>
        <w:t>一</w:t>
      </w:r>
      <w:proofErr w:type="gramEnd"/>
      <w:r w:rsidRPr="00514812">
        <w:rPr>
          <w:rFonts w:ascii="標楷體" w:eastAsia="標楷體" w:hAnsi="標楷體" w:hint="eastAsia"/>
          <w:sz w:val="32"/>
          <w:szCs w:val="32"/>
        </w:rPr>
        <w:t>造當事人數人委任，亦不適用前項之規定。」</w:t>
      </w:r>
    </w:p>
    <w:p w14:paraId="4383DAD9" w14:textId="78D5F2FF" w:rsidR="00514812" w:rsidRPr="00514812" w:rsidRDefault="00514812" w:rsidP="00514812">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514812">
        <w:rPr>
          <w:rFonts w:ascii="標楷體" w:eastAsia="標楷體" w:hAnsi="標楷體" w:hint="eastAsia"/>
          <w:sz w:val="32"/>
          <w:szCs w:val="32"/>
        </w:rPr>
        <w:t>四、</w:t>
      </w:r>
      <w:r w:rsidRPr="00514812">
        <w:rPr>
          <w:rFonts w:ascii="標楷體" w:eastAsia="標楷體" w:hAnsi="標楷體" w:hint="eastAsia"/>
          <w:sz w:val="32"/>
          <w:szCs w:val="32"/>
        </w:rPr>
        <w:tab/>
        <w:t>依來函意旨，民眾取得由律師事務所透過網路平台販售發行預付型之電子票</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禮券（下稱律師禮券）後，似即可持之向該事務所之律師諮詢法律問題。依110年1月1日起生效之「商品（服務）禮券定型化契約應記載及不得記載事項」（下簡稱「禮券應記載事項」）前言規定：「本事項所稱商品（服務）禮券，指發行人發行一定金額之憑證、磁條卡、晶片卡或其他類似性質之證券，由持有人以提示、交付或其他方法，向發行人或其指定之人請求交付或提供等同商品於上開證券所載金額之商品或服務。」並定有禮券附表可參。然因律師禮券並未在上開禮券附表適用範圍內，則該律師禮券之性質是否應受「禮券應記載事項」之規範？又是否需受預付型電子票</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「不可設有使用期限」要件之拘束？等疑義，尚有未明。又主管機關於「禮券應記載事項」中並未限制禮券之轉讓，惟律師禮券一旦轉讓，未來卻可能衍生服務對象不特定之問題：（1）若該律師禮券屬不記名票</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，則購</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民眾在使用前，其與事務所間是否當然等同已達成</w:t>
      </w:r>
      <w:proofErr w:type="gramStart"/>
      <w:r w:rsidRPr="00514812">
        <w:rPr>
          <w:rFonts w:ascii="標楷體" w:eastAsia="標楷體" w:hAnsi="標楷體" w:hint="eastAsia"/>
          <w:sz w:val="32"/>
          <w:szCs w:val="32"/>
        </w:rPr>
        <w:t>契約合致</w:t>
      </w:r>
      <w:proofErr w:type="gramEnd"/>
      <w:r w:rsidRPr="00514812">
        <w:rPr>
          <w:rFonts w:ascii="標楷體" w:eastAsia="標楷體" w:hAnsi="標楷體" w:hint="eastAsia"/>
          <w:sz w:val="32"/>
          <w:szCs w:val="32"/>
        </w:rPr>
        <w:t>、抑或仍屬要約階段？若</w:t>
      </w:r>
      <w:proofErr w:type="gramStart"/>
      <w:r w:rsidRPr="00514812">
        <w:rPr>
          <w:rFonts w:ascii="標楷體" w:eastAsia="標楷體" w:hAnsi="標楷體" w:hint="eastAsia"/>
          <w:sz w:val="32"/>
          <w:szCs w:val="32"/>
        </w:rPr>
        <w:t>係前者</w:t>
      </w:r>
      <w:proofErr w:type="gramEnd"/>
      <w:r w:rsidRPr="00514812">
        <w:rPr>
          <w:rFonts w:ascii="標楷體" w:eastAsia="標楷體" w:hAnsi="標楷體" w:hint="eastAsia"/>
          <w:sz w:val="32"/>
          <w:szCs w:val="32"/>
        </w:rPr>
        <w:t>，民眾</w:t>
      </w:r>
      <w:proofErr w:type="gramStart"/>
      <w:r w:rsidRPr="00514812">
        <w:rPr>
          <w:rFonts w:ascii="標楷體" w:eastAsia="標楷體" w:hAnsi="標楷體" w:hint="eastAsia"/>
          <w:sz w:val="32"/>
          <w:szCs w:val="32"/>
        </w:rPr>
        <w:t>嗣</w:t>
      </w:r>
      <w:proofErr w:type="gramEnd"/>
      <w:r w:rsidRPr="00514812">
        <w:rPr>
          <w:rFonts w:ascii="標楷體" w:eastAsia="標楷體" w:hAnsi="標楷體" w:hint="eastAsia"/>
          <w:sz w:val="32"/>
          <w:szCs w:val="32"/>
        </w:rPr>
        <w:t>將該律師禮券轉讓第三人，該第三人是否與該</w:t>
      </w:r>
      <w:proofErr w:type="gramStart"/>
      <w:r w:rsidRPr="00514812">
        <w:rPr>
          <w:rFonts w:ascii="標楷體" w:eastAsia="標楷體" w:hAnsi="標楷體" w:hint="eastAsia"/>
          <w:sz w:val="32"/>
          <w:szCs w:val="32"/>
        </w:rPr>
        <w:t>事務所間亦當然</w:t>
      </w:r>
      <w:proofErr w:type="gramEnd"/>
      <w:r w:rsidRPr="00514812">
        <w:rPr>
          <w:rFonts w:ascii="標楷體" w:eastAsia="標楷體" w:hAnsi="標楷體" w:hint="eastAsia"/>
          <w:sz w:val="32"/>
          <w:szCs w:val="32"/>
        </w:rPr>
        <w:t>產生契約關係？（2）若屬記名票</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，民眾購買律</w:t>
      </w:r>
      <w:r w:rsidRPr="00514812">
        <w:rPr>
          <w:rFonts w:ascii="標楷體" w:eastAsia="標楷體" w:hAnsi="標楷體" w:hint="eastAsia"/>
          <w:sz w:val="32"/>
          <w:szCs w:val="32"/>
        </w:rPr>
        <w:lastRenderedPageBreak/>
        <w:t>師禮券後並不當然必有法律諮詢事件發生，則事務所是否有收費後未提供服務之情形？另律師禮券若無使用期間之限制，民眾</w:t>
      </w:r>
      <w:proofErr w:type="gramStart"/>
      <w:r w:rsidRPr="00514812">
        <w:rPr>
          <w:rFonts w:ascii="標楷體" w:eastAsia="標楷體" w:hAnsi="標楷體" w:hint="eastAsia"/>
          <w:sz w:val="32"/>
          <w:szCs w:val="32"/>
        </w:rPr>
        <w:t>嗣</w:t>
      </w:r>
      <w:proofErr w:type="gramEnd"/>
      <w:r w:rsidRPr="00514812">
        <w:rPr>
          <w:rFonts w:ascii="標楷體" w:eastAsia="標楷體" w:hAnsi="標楷體" w:hint="eastAsia"/>
          <w:sz w:val="32"/>
          <w:szCs w:val="32"/>
        </w:rPr>
        <w:t>欲使用時發現該事務所已更名或不再經營，又應如何處理？若律師禮券設有使用期間之限制，又是否違反「禮券應記載事項」之相關規定？律師禮券之性質及使用上仍有諸多疑義待</w:t>
      </w:r>
      <w:proofErr w:type="gramStart"/>
      <w:r w:rsidRPr="00514812">
        <w:rPr>
          <w:rFonts w:ascii="標楷體" w:eastAsia="標楷體" w:hAnsi="標楷體" w:hint="eastAsia"/>
          <w:sz w:val="32"/>
          <w:szCs w:val="32"/>
        </w:rPr>
        <w:t>釐</w:t>
      </w:r>
      <w:proofErr w:type="gramEnd"/>
      <w:r w:rsidRPr="00514812">
        <w:rPr>
          <w:rFonts w:ascii="標楷體" w:eastAsia="標楷體" w:hAnsi="標楷體" w:hint="eastAsia"/>
          <w:sz w:val="32"/>
          <w:szCs w:val="32"/>
        </w:rPr>
        <w:t>清處理。</w:t>
      </w:r>
    </w:p>
    <w:p w14:paraId="346F9CCF" w14:textId="77E3E730" w:rsidR="00514812" w:rsidRPr="00514812" w:rsidRDefault="00514812" w:rsidP="00514812">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514812">
        <w:rPr>
          <w:rFonts w:ascii="標楷體" w:eastAsia="標楷體" w:hAnsi="標楷體" w:hint="eastAsia"/>
          <w:sz w:val="32"/>
          <w:szCs w:val="32"/>
        </w:rPr>
        <w:t>五、</w:t>
      </w:r>
      <w:r w:rsidRPr="00514812">
        <w:rPr>
          <w:rFonts w:ascii="標楷體" w:eastAsia="標楷體" w:hAnsi="標楷體" w:hint="eastAsia"/>
          <w:sz w:val="32"/>
          <w:szCs w:val="32"/>
        </w:rPr>
        <w:tab/>
        <w:t>又律師禮券與醫療院所發行之健康</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、或百貨公司、健身房、塑身美容、咖啡美食店所發行之禮券、優惠</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等，其一重大之不同在於律師法第34條及律師倫理規範第31條、第36條均明文規範發生「利益衝突」時不得受委任之規定，此為其他禮券所無，亦即一般商業</w:t>
      </w:r>
      <w:proofErr w:type="gramStart"/>
      <w:r w:rsidRPr="00514812">
        <w:rPr>
          <w:rFonts w:ascii="標楷體" w:eastAsia="標楷體" w:hAnsi="標楷體" w:hint="eastAsia"/>
          <w:sz w:val="32"/>
          <w:szCs w:val="32"/>
        </w:rPr>
        <w:t>禮券均無因</w:t>
      </w:r>
      <w:proofErr w:type="gramEnd"/>
      <w:r w:rsidRPr="00514812">
        <w:rPr>
          <w:rFonts w:ascii="標楷體" w:eastAsia="標楷體" w:hAnsi="標楷體" w:hint="eastAsia"/>
          <w:sz w:val="32"/>
          <w:szCs w:val="32"/>
        </w:rPr>
        <w:t>利益衝突致日後無法使用之疑慮。則購買律師禮券當下，是否應認為購</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者與</w:t>
      </w:r>
      <w:proofErr w:type="gramStart"/>
      <w:r w:rsidRPr="00514812">
        <w:rPr>
          <w:rFonts w:ascii="標楷體" w:eastAsia="標楷體" w:hAnsi="標楷體" w:hint="eastAsia"/>
          <w:sz w:val="32"/>
          <w:szCs w:val="32"/>
        </w:rPr>
        <w:t>律師間已成立</w:t>
      </w:r>
      <w:proofErr w:type="gramEnd"/>
      <w:r w:rsidRPr="00514812">
        <w:rPr>
          <w:rFonts w:ascii="標楷體" w:eastAsia="標楷體" w:hAnsi="標楷體" w:hint="eastAsia"/>
          <w:sz w:val="32"/>
          <w:szCs w:val="32"/>
        </w:rPr>
        <w:t>委任關係？</w:t>
      </w:r>
      <w:proofErr w:type="gramStart"/>
      <w:r w:rsidRPr="00514812">
        <w:rPr>
          <w:rFonts w:ascii="標楷體" w:eastAsia="標楷體" w:hAnsi="標楷體" w:hint="eastAsia"/>
          <w:sz w:val="32"/>
          <w:szCs w:val="32"/>
        </w:rPr>
        <w:t>若否</w:t>
      </w:r>
      <w:proofErr w:type="gramEnd"/>
      <w:r w:rsidRPr="00514812">
        <w:rPr>
          <w:rFonts w:ascii="標楷體" w:eastAsia="標楷體" w:hAnsi="標楷體" w:hint="eastAsia"/>
          <w:sz w:val="32"/>
          <w:szCs w:val="32"/>
        </w:rPr>
        <w:t>，則如何擔保購</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者於未來持</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向該律師或事務所諮詢或請求服務時，事務所並無利益相衝突之情形？或應如何擔保不同購</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者彼此間不會有利</w:t>
      </w:r>
      <w:proofErr w:type="gramStart"/>
      <w:r w:rsidRPr="00514812">
        <w:rPr>
          <w:rFonts w:ascii="標楷體" w:eastAsia="標楷體" w:hAnsi="標楷體" w:hint="eastAsia"/>
          <w:sz w:val="32"/>
          <w:szCs w:val="32"/>
        </w:rPr>
        <w:t>衝</w:t>
      </w:r>
      <w:proofErr w:type="gramEnd"/>
      <w:r w:rsidRPr="00514812">
        <w:rPr>
          <w:rFonts w:ascii="標楷體" w:eastAsia="標楷體" w:hAnsi="標楷體" w:hint="eastAsia"/>
          <w:sz w:val="32"/>
          <w:szCs w:val="32"/>
        </w:rPr>
        <w:t>之情形？而該律師或事務所一旦發現有利</w:t>
      </w:r>
      <w:proofErr w:type="gramStart"/>
      <w:r w:rsidRPr="00514812">
        <w:rPr>
          <w:rFonts w:ascii="標楷體" w:eastAsia="標楷體" w:hAnsi="標楷體" w:hint="eastAsia"/>
          <w:sz w:val="32"/>
          <w:szCs w:val="32"/>
        </w:rPr>
        <w:t>衝</w:t>
      </w:r>
      <w:proofErr w:type="gramEnd"/>
      <w:r w:rsidRPr="00514812">
        <w:rPr>
          <w:rFonts w:ascii="標楷體" w:eastAsia="標楷體" w:hAnsi="標楷體" w:hint="eastAsia"/>
          <w:sz w:val="32"/>
          <w:szCs w:val="32"/>
        </w:rPr>
        <w:t>情形時，又應如何服務或拒絕購</w:t>
      </w:r>
      <w:proofErr w:type="gramStart"/>
      <w:r w:rsidRPr="00514812">
        <w:rPr>
          <w:rFonts w:ascii="標楷體" w:eastAsia="標楷體" w:hAnsi="標楷體" w:hint="eastAsia"/>
          <w:sz w:val="32"/>
          <w:szCs w:val="32"/>
        </w:rPr>
        <w:t>券</w:t>
      </w:r>
      <w:proofErr w:type="gramEnd"/>
      <w:r w:rsidRPr="00514812">
        <w:rPr>
          <w:rFonts w:ascii="標楷體" w:eastAsia="標楷體" w:hAnsi="標楷體" w:hint="eastAsia"/>
          <w:sz w:val="32"/>
          <w:szCs w:val="32"/>
        </w:rPr>
        <w:t>人？</w:t>
      </w:r>
      <w:proofErr w:type="gramStart"/>
      <w:r w:rsidRPr="00514812">
        <w:rPr>
          <w:rFonts w:ascii="標楷體" w:eastAsia="標楷體" w:hAnsi="標楷體" w:hint="eastAsia"/>
          <w:sz w:val="32"/>
          <w:szCs w:val="32"/>
        </w:rPr>
        <w:t>均尚非</w:t>
      </w:r>
      <w:proofErr w:type="gramEnd"/>
      <w:r w:rsidRPr="00514812">
        <w:rPr>
          <w:rFonts w:ascii="標楷體" w:eastAsia="標楷體" w:hAnsi="標楷體" w:hint="eastAsia"/>
          <w:sz w:val="32"/>
          <w:szCs w:val="32"/>
        </w:rPr>
        <w:t>無疑。</w:t>
      </w:r>
      <w:proofErr w:type="gramStart"/>
      <w:r w:rsidRPr="00514812">
        <w:rPr>
          <w:rFonts w:ascii="標楷體" w:eastAsia="標楷體" w:hAnsi="標楷體" w:hint="eastAsia"/>
          <w:sz w:val="32"/>
          <w:szCs w:val="32"/>
        </w:rPr>
        <w:t>惟</w:t>
      </w:r>
      <w:proofErr w:type="gramEnd"/>
      <w:r w:rsidRPr="00514812">
        <w:rPr>
          <w:rFonts w:ascii="標楷體" w:eastAsia="標楷體" w:hAnsi="標楷體" w:hint="eastAsia"/>
          <w:sz w:val="32"/>
          <w:szCs w:val="32"/>
        </w:rPr>
        <w:t>購買律師禮券之民眾，既係以將來有法律諮詢必要時始請求該事務所提供服務，則不論以記名方式或不記名方式發行，倘發生上開爭議致民眾向該事務所或律師主張受詐欺或請求損害賠償者，恐將因此該當律師推展業務規範第4條第2、3款「引人錯誤或誤認之虞」</w:t>
      </w:r>
      <w:proofErr w:type="gramStart"/>
      <w:r w:rsidRPr="00514812">
        <w:rPr>
          <w:rFonts w:ascii="標楷體" w:eastAsia="標楷體" w:hAnsi="標楷體" w:hint="eastAsia"/>
          <w:sz w:val="32"/>
          <w:szCs w:val="32"/>
        </w:rPr>
        <w:t>抑或「</w:t>
      </w:r>
      <w:proofErr w:type="gramEnd"/>
      <w:r w:rsidRPr="00514812">
        <w:rPr>
          <w:rFonts w:ascii="標楷體" w:eastAsia="標楷體" w:hAnsi="標楷體" w:hint="eastAsia"/>
          <w:sz w:val="32"/>
          <w:szCs w:val="32"/>
        </w:rPr>
        <w:t>誇大或使人抱有過度期待」之要件，而衍生有無違反律師倫理規範第31條第1項第1、2、3、4、8、9款及第3項等利益衝突情形之疑慮。是在尚未</w:t>
      </w:r>
      <w:proofErr w:type="gramStart"/>
      <w:r w:rsidRPr="00514812">
        <w:rPr>
          <w:rFonts w:ascii="標楷體" w:eastAsia="標楷體" w:hAnsi="標楷體" w:hint="eastAsia"/>
          <w:sz w:val="32"/>
          <w:szCs w:val="32"/>
        </w:rPr>
        <w:t>釐</w:t>
      </w:r>
      <w:proofErr w:type="gramEnd"/>
      <w:r w:rsidRPr="00514812">
        <w:rPr>
          <w:rFonts w:ascii="標楷體" w:eastAsia="標楷體" w:hAnsi="標楷體" w:hint="eastAsia"/>
          <w:sz w:val="32"/>
          <w:szCs w:val="32"/>
        </w:rPr>
        <w:t>清上開疑義前，本會考量律師禮券之發行有使律師陷入違反律師法、律師倫理規範之爭議，</w:t>
      </w:r>
      <w:proofErr w:type="gramStart"/>
      <w:r w:rsidRPr="00514812">
        <w:rPr>
          <w:rFonts w:ascii="標楷體" w:eastAsia="標楷體" w:hAnsi="標楷體" w:hint="eastAsia"/>
          <w:sz w:val="32"/>
          <w:szCs w:val="32"/>
        </w:rPr>
        <w:t>認尚不宜</w:t>
      </w:r>
      <w:proofErr w:type="gramEnd"/>
      <w:r w:rsidRPr="00514812">
        <w:rPr>
          <w:rFonts w:ascii="標楷體" w:eastAsia="標楷體" w:hAnsi="標楷體" w:hint="eastAsia"/>
          <w:sz w:val="32"/>
          <w:szCs w:val="32"/>
        </w:rPr>
        <w:t>發行律師禮券。</w:t>
      </w:r>
    </w:p>
    <w:p w14:paraId="02609180" w14:textId="65A9C0EE" w:rsidR="00330F76" w:rsidRPr="00330F76" w:rsidRDefault="00514812" w:rsidP="00514812">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514812">
        <w:rPr>
          <w:rFonts w:ascii="標楷體" w:eastAsia="標楷體" w:hAnsi="標楷體" w:hint="eastAsia"/>
          <w:sz w:val="32"/>
          <w:szCs w:val="32"/>
        </w:rPr>
        <w:t>六、</w:t>
      </w:r>
      <w:r w:rsidRPr="00514812">
        <w:rPr>
          <w:rFonts w:ascii="標楷體" w:eastAsia="標楷體" w:hAnsi="標楷體" w:hint="eastAsia"/>
          <w:sz w:val="32"/>
          <w:szCs w:val="32"/>
        </w:rPr>
        <w:tab/>
        <w:t>依本會第2屆第</w:t>
      </w:r>
      <w:r>
        <w:rPr>
          <w:rFonts w:ascii="標楷體" w:eastAsia="標楷體" w:hAnsi="標楷體" w:hint="eastAsia"/>
          <w:sz w:val="32"/>
          <w:szCs w:val="32"/>
        </w:rPr>
        <w:t>4</w:t>
      </w:r>
      <w:r w:rsidRPr="00514812">
        <w:rPr>
          <w:rFonts w:ascii="標楷體" w:eastAsia="標楷體" w:hAnsi="標楷體" w:hint="eastAsia"/>
          <w:sz w:val="32"/>
          <w:szCs w:val="32"/>
        </w:rPr>
        <w:t>次理</w:t>
      </w:r>
      <w:r>
        <w:rPr>
          <w:rFonts w:ascii="標楷體" w:eastAsia="標楷體" w:hAnsi="標楷體" w:hint="eastAsia"/>
          <w:sz w:val="32"/>
          <w:szCs w:val="32"/>
        </w:rPr>
        <w:t>事</w:t>
      </w:r>
      <w:r w:rsidRPr="00514812">
        <w:rPr>
          <w:rFonts w:ascii="標楷體" w:eastAsia="標楷體" w:hAnsi="標楷體" w:hint="eastAsia"/>
          <w:sz w:val="32"/>
          <w:szCs w:val="32"/>
        </w:rPr>
        <w:t>監事聯席會決議，提出上述意見供參。</w:t>
      </w:r>
      <w:proofErr w:type="gramStart"/>
      <w:r w:rsidRPr="00514812">
        <w:rPr>
          <w:rFonts w:ascii="標楷體" w:eastAsia="標楷體" w:hAnsi="標楷體" w:hint="eastAsia"/>
          <w:sz w:val="32"/>
          <w:szCs w:val="32"/>
        </w:rPr>
        <w:t>惟</w:t>
      </w:r>
      <w:proofErr w:type="gramEnd"/>
      <w:r w:rsidRPr="00514812">
        <w:rPr>
          <w:rFonts w:ascii="標楷體" w:eastAsia="標楷體" w:hAnsi="標楷體" w:hint="eastAsia"/>
          <w:sz w:val="32"/>
          <w:szCs w:val="32"/>
        </w:rPr>
        <w:t>涉及具體個案是否違反律師倫理規範乙節，仍應視個案具體事實及實際事證綜合判斷，</w:t>
      </w:r>
      <w:proofErr w:type="gramStart"/>
      <w:r w:rsidRPr="00514812">
        <w:rPr>
          <w:rFonts w:ascii="標楷體" w:eastAsia="標楷體" w:hAnsi="標楷體" w:hint="eastAsia"/>
          <w:sz w:val="32"/>
          <w:szCs w:val="32"/>
        </w:rPr>
        <w:t>併</w:t>
      </w:r>
      <w:proofErr w:type="gramEnd"/>
      <w:r w:rsidRPr="00514812">
        <w:rPr>
          <w:rFonts w:ascii="標楷體" w:eastAsia="標楷體" w:hAnsi="標楷體" w:hint="eastAsia"/>
          <w:sz w:val="32"/>
          <w:szCs w:val="32"/>
        </w:rPr>
        <w:t>此說明。</w:t>
      </w:r>
    </w:p>
    <w:p w14:paraId="2D6D9100" w14:textId="50F145E3" w:rsidR="005140D9" w:rsidRPr="00E00E2F" w:rsidRDefault="00F81382" w:rsidP="00E9505A">
      <w:pPr>
        <w:snapToGrid w:val="0"/>
        <w:ind w:left="960" w:hangingChars="300" w:hanging="960"/>
        <w:jc w:val="both"/>
        <w:rPr>
          <w:rFonts w:ascii="標楷體" w:eastAsia="標楷體" w:hAnsi="標楷體"/>
          <w:color w:val="000000"/>
          <w:sz w:val="32"/>
          <w:szCs w:val="32"/>
        </w:rPr>
      </w:pPr>
      <w:r>
        <w:rPr>
          <w:rFonts w:ascii="標楷體" w:eastAsia="標楷體" w:hAnsi="標楷體" w:hint="eastAsia"/>
          <w:sz w:val="32"/>
          <w:szCs w:val="32"/>
        </w:rPr>
        <w:t xml:space="preserve">      </w:t>
      </w:r>
    </w:p>
    <w:p w14:paraId="5F606C8A" w14:textId="2C3E87FF" w:rsidR="005140D9" w:rsidRPr="005140D9" w:rsidRDefault="004D253B" w:rsidP="00E30113">
      <w:pPr>
        <w:snapToGrid w:val="0"/>
        <w:rPr>
          <w:rFonts w:eastAsia="標楷體"/>
        </w:rPr>
      </w:pPr>
      <w:r>
        <w:rPr>
          <w:rFonts w:eastAsia="標楷體" w:hint="eastAsia"/>
        </w:rPr>
        <w:t>正本：</w:t>
      </w:r>
      <w:proofErr w:type="gramStart"/>
      <w:r w:rsidR="00514812" w:rsidRPr="00514812">
        <w:rPr>
          <w:rFonts w:eastAsia="標楷體" w:hint="eastAsia"/>
        </w:rPr>
        <w:t>睿</w:t>
      </w:r>
      <w:proofErr w:type="gramEnd"/>
      <w:r w:rsidR="00514812" w:rsidRPr="00514812">
        <w:rPr>
          <w:rFonts w:eastAsia="標楷體" w:hint="eastAsia"/>
        </w:rPr>
        <w:t>均國際法律事務所</w:t>
      </w:r>
    </w:p>
    <w:p w14:paraId="27A0E015" w14:textId="736141D7" w:rsidR="00E9505A" w:rsidRDefault="004D253B" w:rsidP="00E30113">
      <w:pPr>
        <w:snapToGrid w:val="0"/>
        <w:rPr>
          <w:rFonts w:ascii="標楷體" w:eastAsia="標楷體" w:hAnsi="標楷體"/>
        </w:rPr>
      </w:pPr>
      <w:r w:rsidRPr="005140D9">
        <w:rPr>
          <w:rFonts w:ascii="標楷體" w:eastAsia="標楷體" w:hAnsi="標楷體" w:hint="eastAsia"/>
        </w:rPr>
        <w:t>副本：</w:t>
      </w:r>
      <w:r w:rsidR="00E9505A">
        <w:rPr>
          <w:rFonts w:ascii="標楷體" w:eastAsia="標楷體" w:hAnsi="標楷體" w:hint="eastAsia"/>
        </w:rPr>
        <w:t>各地方律師公會</w:t>
      </w:r>
    </w:p>
    <w:p w14:paraId="1130C52D" w14:textId="4DBA91D3" w:rsidR="004D253B" w:rsidRDefault="00E9505A" w:rsidP="00E30113">
      <w:pPr>
        <w:snapToGrid w:val="0"/>
        <w:rPr>
          <w:rFonts w:ascii="標楷體" w:eastAsia="標楷體" w:hAnsi="標楷體"/>
        </w:rPr>
      </w:pPr>
      <w:r>
        <w:rPr>
          <w:rFonts w:ascii="標楷體" w:eastAsia="標楷體" w:hAnsi="標楷體"/>
        </w:rPr>
        <w:t xml:space="preserve">　　　本會</w:t>
      </w:r>
      <w:r>
        <w:rPr>
          <w:rFonts w:ascii="標楷體" w:eastAsia="標楷體" w:hAnsi="標楷體" w:hint="eastAsia"/>
        </w:rPr>
        <w:t xml:space="preserve">律師倫理規範解釋委員會　</w:t>
      </w:r>
      <w:proofErr w:type="gramStart"/>
      <w:r>
        <w:rPr>
          <w:rFonts w:ascii="標楷體" w:eastAsia="標楷體" w:hAnsi="標楷體" w:hint="eastAsia"/>
        </w:rPr>
        <w:t>范</w:t>
      </w:r>
      <w:proofErr w:type="gramEnd"/>
      <w:r>
        <w:rPr>
          <w:rFonts w:ascii="標楷體" w:eastAsia="標楷體" w:hAnsi="標楷體" w:hint="eastAsia"/>
        </w:rPr>
        <w:t>主委瑞華</w:t>
      </w:r>
    </w:p>
    <w:p w14:paraId="6984F0A5" w14:textId="607FF052" w:rsidR="00E9505A" w:rsidRDefault="0011165C" w:rsidP="00E30113">
      <w:pPr>
        <w:snapToGrid w:val="0"/>
        <w:rPr>
          <w:rFonts w:ascii="標楷體" w:eastAsia="標楷體" w:hAnsi="標楷體"/>
        </w:rPr>
      </w:pPr>
      <w:r>
        <w:rPr>
          <w:rFonts w:ascii="標楷體" w:eastAsia="標楷體" w:hAnsi="標楷體"/>
          <w:b/>
          <w:noProof/>
          <w:sz w:val="40"/>
        </w:rPr>
        <w:lastRenderedPageBreak/>
        <w:drawing>
          <wp:anchor distT="0" distB="0" distL="114300" distR="114300" simplePos="0" relativeHeight="251661312" behindDoc="1" locked="0" layoutInCell="1" allowOverlap="1" wp14:anchorId="2E13BB57" wp14:editId="0D3124BA">
            <wp:simplePos x="0" y="0"/>
            <wp:positionH relativeFrom="column">
              <wp:posOffset>2903220</wp:posOffset>
            </wp:positionH>
            <wp:positionV relativeFrom="paragraph">
              <wp:posOffset>114300</wp:posOffset>
            </wp:positionV>
            <wp:extent cx="2231390" cy="975360"/>
            <wp:effectExtent l="0" t="0" r="0" b="0"/>
            <wp:wrapNone/>
            <wp:docPr id="5" name="圖片 5" descr="一張含有 運輸, 輪, 齒輪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運輸, 輪, 齒輪 的圖片&#10;&#10;自動產生的描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975360"/>
                    </a:xfrm>
                    <a:prstGeom prst="rect">
                      <a:avLst/>
                    </a:prstGeom>
                    <a:noFill/>
                  </pic:spPr>
                </pic:pic>
              </a:graphicData>
            </a:graphic>
            <wp14:sizeRelH relativeFrom="page">
              <wp14:pctWidth>0</wp14:pctWidth>
            </wp14:sizeRelH>
            <wp14:sizeRelV relativeFrom="page">
              <wp14:pctHeight>0</wp14:pctHeight>
            </wp14:sizeRelV>
          </wp:anchor>
        </w:drawing>
      </w:r>
    </w:p>
    <w:p w14:paraId="3C5B6651" w14:textId="34C3C89A" w:rsidR="00514812" w:rsidRPr="005140D9" w:rsidRDefault="00514812" w:rsidP="00E30113">
      <w:pPr>
        <w:snapToGrid w:val="0"/>
        <w:rPr>
          <w:rFonts w:ascii="標楷體" w:eastAsia="標楷體" w:hAnsi="標楷體"/>
        </w:rPr>
      </w:pPr>
    </w:p>
    <w:p w14:paraId="05AAF1E4" w14:textId="67A282C7" w:rsidR="0068015E" w:rsidRPr="00536282" w:rsidRDefault="0068015E" w:rsidP="00854324">
      <w:pPr>
        <w:pStyle w:val="a6"/>
        <w:ind w:left="0" w:firstLineChars="815" w:firstLine="3263"/>
        <w:rPr>
          <w:rFonts w:ascii="標楷體" w:eastAsia="標楷體" w:hAnsi="標楷體"/>
        </w:rPr>
      </w:pPr>
      <w:r>
        <w:rPr>
          <w:rFonts w:eastAsia="標楷體" w:hint="eastAsia"/>
          <w:b/>
          <w:sz w:val="40"/>
        </w:rPr>
        <w:t>理事長</w:t>
      </w:r>
      <w:r w:rsidR="00536282">
        <w:rPr>
          <w:rFonts w:ascii="標楷體" w:eastAsia="標楷體" w:hAnsi="標楷體"/>
        </w:rPr>
        <w:tab/>
      </w:r>
    </w:p>
    <w:sectPr w:rsidR="0068015E" w:rsidRPr="00536282">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3216" w14:textId="77777777" w:rsidR="00344723" w:rsidRDefault="00344723">
      <w:r>
        <w:separator/>
      </w:r>
    </w:p>
  </w:endnote>
  <w:endnote w:type="continuationSeparator" w:id="0">
    <w:p w14:paraId="630662CE" w14:textId="77777777" w:rsidR="00344723" w:rsidRDefault="003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CD21" w14:textId="3ED0C112" w:rsidR="00CD3B0B" w:rsidRDefault="00DC340A">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4ABBFBE9" wp14:editId="28BBFD60">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BFBE9"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CD3B0B">
      <w:rPr>
        <w:rStyle w:val="a7"/>
        <w:rFonts w:ascii="標楷體" w:eastAsia="標楷體" w:hAnsi="標楷體" w:hint="eastAsia"/>
      </w:rPr>
      <w:t>第</w:t>
    </w:r>
    <w:r w:rsidR="00CD3B0B">
      <w:rPr>
        <w:rStyle w:val="a7"/>
        <w:rFonts w:ascii="標楷體" w:eastAsia="標楷體" w:hAnsi="標楷體"/>
      </w:rPr>
      <w:fldChar w:fldCharType="begin"/>
    </w:r>
    <w:r w:rsidR="00CD3B0B">
      <w:rPr>
        <w:rStyle w:val="a7"/>
        <w:rFonts w:ascii="標楷體" w:eastAsia="標楷體" w:hAnsi="標楷體"/>
      </w:rPr>
      <w:instrText xml:space="preserve"> PAGE  \* DBNUM1 </w:instrText>
    </w:r>
    <w:r w:rsidR="00CD3B0B">
      <w:rPr>
        <w:rStyle w:val="a7"/>
        <w:rFonts w:ascii="標楷體" w:eastAsia="標楷體" w:hAnsi="標楷體"/>
      </w:rPr>
      <w:fldChar w:fldCharType="separate"/>
    </w:r>
    <w:r w:rsidR="00F8125B">
      <w:rPr>
        <w:rStyle w:val="a7"/>
        <w:rFonts w:ascii="標楷體" w:eastAsia="標楷體" w:hAnsi="標楷體"/>
        <w:noProof/>
      </w:rPr>
      <w:t>四</w:t>
    </w:r>
    <w:r w:rsidR="00CD3B0B">
      <w:rPr>
        <w:rStyle w:val="a7"/>
        <w:rFonts w:ascii="標楷體" w:eastAsia="標楷體" w:hAnsi="標楷體"/>
      </w:rPr>
      <w:fldChar w:fldCharType="end"/>
    </w:r>
    <w:r w:rsidR="00CD3B0B">
      <w:rPr>
        <w:rStyle w:val="a7"/>
        <w:rFonts w:ascii="標楷體" w:eastAsia="標楷體" w:hAnsi="標楷體" w:hint="eastAsia"/>
      </w:rPr>
      <w:t>頁　共</w:t>
    </w:r>
    <w:r w:rsidR="00CD3B0B">
      <w:rPr>
        <w:rStyle w:val="a7"/>
        <w:rFonts w:ascii="標楷體" w:eastAsia="標楷體" w:hAnsi="標楷體"/>
      </w:rPr>
      <w:fldChar w:fldCharType="begin"/>
    </w:r>
    <w:r w:rsidR="00CD3B0B">
      <w:rPr>
        <w:rStyle w:val="a7"/>
        <w:rFonts w:ascii="標楷體" w:eastAsia="標楷體" w:hAnsi="標楷體"/>
      </w:rPr>
      <w:instrText xml:space="preserve"> NUMPAGES  \* DBNUM1 </w:instrText>
    </w:r>
    <w:r w:rsidR="00CD3B0B">
      <w:rPr>
        <w:rStyle w:val="a7"/>
        <w:rFonts w:ascii="標楷體" w:eastAsia="標楷體" w:hAnsi="標楷體"/>
      </w:rPr>
      <w:fldChar w:fldCharType="separate"/>
    </w:r>
    <w:r w:rsidR="00F8125B">
      <w:rPr>
        <w:rStyle w:val="a7"/>
        <w:rFonts w:ascii="標楷體" w:eastAsia="標楷體" w:hAnsi="標楷體"/>
        <w:noProof/>
      </w:rPr>
      <w:t>四</w:t>
    </w:r>
    <w:r w:rsidR="00CD3B0B">
      <w:rPr>
        <w:rStyle w:val="a7"/>
        <w:rFonts w:ascii="標楷體" w:eastAsia="標楷體" w:hAnsi="標楷體"/>
      </w:rPr>
      <w:fldChar w:fldCharType="end"/>
    </w:r>
    <w:r w:rsidR="00CD3B0B">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51F2" w14:textId="77777777" w:rsidR="00344723" w:rsidRDefault="00344723">
      <w:r>
        <w:separator/>
      </w:r>
    </w:p>
  </w:footnote>
  <w:footnote w:type="continuationSeparator" w:id="0">
    <w:p w14:paraId="2AEC7A3A" w14:textId="77777777" w:rsidR="00344723" w:rsidRDefault="0034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7116" w14:textId="77777777" w:rsidR="00CD3B0B" w:rsidRDefault="00DC340A"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322AF740" wp14:editId="355C2798">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23E44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2B67C7CA" wp14:editId="4768547E">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7C7CA"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087E43E3" wp14:editId="6EFF1455">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43E3" id="Text Box 4" o:spid="_x0000_s1029"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2"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6EB382A"/>
    <w:multiLevelType w:val="hybridMultilevel"/>
    <w:tmpl w:val="63D420E8"/>
    <w:lvl w:ilvl="0" w:tplc="9E3C07F4">
      <w:start w:val="1"/>
      <w:numFmt w:val="taiwaneseCountingThousand"/>
      <w:lvlText w:val="%1、"/>
      <w:lvlJc w:val="left"/>
      <w:pPr>
        <w:ind w:left="972" w:hanging="648"/>
      </w:pPr>
      <w:rPr>
        <w:rFonts w:hint="default"/>
        <w:color w:val="auto"/>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5"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620185483">
    <w:abstractNumId w:val="5"/>
  </w:num>
  <w:num w:numId="2" w16cid:durableId="1954626113">
    <w:abstractNumId w:val="1"/>
  </w:num>
  <w:num w:numId="3" w16cid:durableId="1173036273">
    <w:abstractNumId w:val="3"/>
  </w:num>
  <w:num w:numId="4" w16cid:durableId="742414707">
    <w:abstractNumId w:val="0"/>
  </w:num>
  <w:num w:numId="5" w16cid:durableId="27026005">
    <w:abstractNumId w:val="7"/>
  </w:num>
  <w:num w:numId="6" w16cid:durableId="1539396519">
    <w:abstractNumId w:val="6"/>
  </w:num>
  <w:num w:numId="7" w16cid:durableId="835807981">
    <w:abstractNumId w:val="2"/>
  </w:num>
  <w:num w:numId="8" w16cid:durableId="278755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19C9"/>
    <w:rsid w:val="0002096A"/>
    <w:rsid w:val="00020BD0"/>
    <w:rsid w:val="00024A5A"/>
    <w:rsid w:val="000335C4"/>
    <w:rsid w:val="000409F4"/>
    <w:rsid w:val="00046B7A"/>
    <w:rsid w:val="00051D3C"/>
    <w:rsid w:val="00054666"/>
    <w:rsid w:val="000616F5"/>
    <w:rsid w:val="00062F92"/>
    <w:rsid w:val="000677EB"/>
    <w:rsid w:val="00073ABF"/>
    <w:rsid w:val="00087CB1"/>
    <w:rsid w:val="000A6CB7"/>
    <w:rsid w:val="000C29F1"/>
    <w:rsid w:val="000C7656"/>
    <w:rsid w:val="000E0BEE"/>
    <w:rsid w:val="000E5F2B"/>
    <w:rsid w:val="000F48E7"/>
    <w:rsid w:val="000F4EF8"/>
    <w:rsid w:val="001072DE"/>
    <w:rsid w:val="0011165C"/>
    <w:rsid w:val="00116C79"/>
    <w:rsid w:val="00117D16"/>
    <w:rsid w:val="00122ED2"/>
    <w:rsid w:val="00146A4E"/>
    <w:rsid w:val="001579F6"/>
    <w:rsid w:val="00164E18"/>
    <w:rsid w:val="00174A9F"/>
    <w:rsid w:val="0018391C"/>
    <w:rsid w:val="00185E8F"/>
    <w:rsid w:val="0019512B"/>
    <w:rsid w:val="001A37B0"/>
    <w:rsid w:val="001A4A65"/>
    <w:rsid w:val="001B3237"/>
    <w:rsid w:val="001B4361"/>
    <w:rsid w:val="001D2D92"/>
    <w:rsid w:val="001E2504"/>
    <w:rsid w:val="001E5145"/>
    <w:rsid w:val="001F48E1"/>
    <w:rsid w:val="002078B5"/>
    <w:rsid w:val="0021777C"/>
    <w:rsid w:val="002267E7"/>
    <w:rsid w:val="00241399"/>
    <w:rsid w:val="002417FA"/>
    <w:rsid w:val="00247CCE"/>
    <w:rsid w:val="00257DE7"/>
    <w:rsid w:val="00261DE4"/>
    <w:rsid w:val="00272540"/>
    <w:rsid w:val="00285939"/>
    <w:rsid w:val="00285DE0"/>
    <w:rsid w:val="00294021"/>
    <w:rsid w:val="00297802"/>
    <w:rsid w:val="002C0999"/>
    <w:rsid w:val="002C2A2F"/>
    <w:rsid w:val="002D7C46"/>
    <w:rsid w:val="002E14F8"/>
    <w:rsid w:val="00304B97"/>
    <w:rsid w:val="00312068"/>
    <w:rsid w:val="00312506"/>
    <w:rsid w:val="00322345"/>
    <w:rsid w:val="00327EC3"/>
    <w:rsid w:val="00330F76"/>
    <w:rsid w:val="00344723"/>
    <w:rsid w:val="00350B2F"/>
    <w:rsid w:val="00352E01"/>
    <w:rsid w:val="0037344A"/>
    <w:rsid w:val="00374F31"/>
    <w:rsid w:val="0038077A"/>
    <w:rsid w:val="003835CC"/>
    <w:rsid w:val="0038626A"/>
    <w:rsid w:val="003A724E"/>
    <w:rsid w:val="003B2C5A"/>
    <w:rsid w:val="003B5FB1"/>
    <w:rsid w:val="003C347C"/>
    <w:rsid w:val="003C59C6"/>
    <w:rsid w:val="003D76DF"/>
    <w:rsid w:val="003E3E1A"/>
    <w:rsid w:val="0040219A"/>
    <w:rsid w:val="00404B0C"/>
    <w:rsid w:val="00406BF0"/>
    <w:rsid w:val="00415F45"/>
    <w:rsid w:val="00417DA0"/>
    <w:rsid w:val="00420E76"/>
    <w:rsid w:val="00424E7A"/>
    <w:rsid w:val="00430F93"/>
    <w:rsid w:val="0043605A"/>
    <w:rsid w:val="0043756C"/>
    <w:rsid w:val="00445A48"/>
    <w:rsid w:val="004478B0"/>
    <w:rsid w:val="00450957"/>
    <w:rsid w:val="00460624"/>
    <w:rsid w:val="00461FAA"/>
    <w:rsid w:val="00462754"/>
    <w:rsid w:val="00472A17"/>
    <w:rsid w:val="00477820"/>
    <w:rsid w:val="00487BCB"/>
    <w:rsid w:val="00492A82"/>
    <w:rsid w:val="004A32B9"/>
    <w:rsid w:val="004B2990"/>
    <w:rsid w:val="004B5CD6"/>
    <w:rsid w:val="004B5D53"/>
    <w:rsid w:val="004D253B"/>
    <w:rsid w:val="004E25B9"/>
    <w:rsid w:val="004F18DB"/>
    <w:rsid w:val="004F3E85"/>
    <w:rsid w:val="00501FB2"/>
    <w:rsid w:val="00503AAB"/>
    <w:rsid w:val="005100C6"/>
    <w:rsid w:val="00510EFF"/>
    <w:rsid w:val="005140D9"/>
    <w:rsid w:val="00514812"/>
    <w:rsid w:val="00520337"/>
    <w:rsid w:val="0053534B"/>
    <w:rsid w:val="00536282"/>
    <w:rsid w:val="00536EF1"/>
    <w:rsid w:val="00537583"/>
    <w:rsid w:val="005404BC"/>
    <w:rsid w:val="00553AC3"/>
    <w:rsid w:val="00554FA1"/>
    <w:rsid w:val="0056189A"/>
    <w:rsid w:val="0056336C"/>
    <w:rsid w:val="00564F7E"/>
    <w:rsid w:val="00581FD3"/>
    <w:rsid w:val="00594FA3"/>
    <w:rsid w:val="005950C0"/>
    <w:rsid w:val="00595E4B"/>
    <w:rsid w:val="00597413"/>
    <w:rsid w:val="005A02BA"/>
    <w:rsid w:val="005A1041"/>
    <w:rsid w:val="005A5C4C"/>
    <w:rsid w:val="005A7256"/>
    <w:rsid w:val="005B48FA"/>
    <w:rsid w:val="005C7151"/>
    <w:rsid w:val="005D189B"/>
    <w:rsid w:val="005E4615"/>
    <w:rsid w:val="005E71DE"/>
    <w:rsid w:val="005F384B"/>
    <w:rsid w:val="00606847"/>
    <w:rsid w:val="006074CE"/>
    <w:rsid w:val="00621C56"/>
    <w:rsid w:val="00622146"/>
    <w:rsid w:val="00623783"/>
    <w:rsid w:val="00627E19"/>
    <w:rsid w:val="00633A47"/>
    <w:rsid w:val="006367BE"/>
    <w:rsid w:val="0065113D"/>
    <w:rsid w:val="006528B0"/>
    <w:rsid w:val="00677DBD"/>
    <w:rsid w:val="0068015E"/>
    <w:rsid w:val="00683989"/>
    <w:rsid w:val="00691F11"/>
    <w:rsid w:val="006971D4"/>
    <w:rsid w:val="006B78C5"/>
    <w:rsid w:val="006E443B"/>
    <w:rsid w:val="006E5F21"/>
    <w:rsid w:val="006E613D"/>
    <w:rsid w:val="006F3372"/>
    <w:rsid w:val="00712775"/>
    <w:rsid w:val="00722A37"/>
    <w:rsid w:val="00723E44"/>
    <w:rsid w:val="00732910"/>
    <w:rsid w:val="00733B61"/>
    <w:rsid w:val="00751446"/>
    <w:rsid w:val="00773F6E"/>
    <w:rsid w:val="007742CF"/>
    <w:rsid w:val="00774FFD"/>
    <w:rsid w:val="00786AAA"/>
    <w:rsid w:val="00790FAA"/>
    <w:rsid w:val="0079326D"/>
    <w:rsid w:val="00794CEF"/>
    <w:rsid w:val="00797E70"/>
    <w:rsid w:val="007A694C"/>
    <w:rsid w:val="007C1BC2"/>
    <w:rsid w:val="007C3B4C"/>
    <w:rsid w:val="007C3C1F"/>
    <w:rsid w:val="007D1488"/>
    <w:rsid w:val="007D35D0"/>
    <w:rsid w:val="007E14DE"/>
    <w:rsid w:val="007E393C"/>
    <w:rsid w:val="007F6A0F"/>
    <w:rsid w:val="00806C60"/>
    <w:rsid w:val="00813489"/>
    <w:rsid w:val="00814200"/>
    <w:rsid w:val="00824E74"/>
    <w:rsid w:val="00841A94"/>
    <w:rsid w:val="008425E9"/>
    <w:rsid w:val="008505A4"/>
    <w:rsid w:val="00854324"/>
    <w:rsid w:val="008573AD"/>
    <w:rsid w:val="00860E0B"/>
    <w:rsid w:val="00875E8B"/>
    <w:rsid w:val="00876BBE"/>
    <w:rsid w:val="008815A0"/>
    <w:rsid w:val="00885885"/>
    <w:rsid w:val="00893C8E"/>
    <w:rsid w:val="0089769F"/>
    <w:rsid w:val="008B06DE"/>
    <w:rsid w:val="008D2078"/>
    <w:rsid w:val="008D396A"/>
    <w:rsid w:val="008F1D0B"/>
    <w:rsid w:val="008F36EB"/>
    <w:rsid w:val="00904A64"/>
    <w:rsid w:val="00910752"/>
    <w:rsid w:val="00915FF7"/>
    <w:rsid w:val="00923E42"/>
    <w:rsid w:val="00930E4F"/>
    <w:rsid w:val="0094405A"/>
    <w:rsid w:val="00954660"/>
    <w:rsid w:val="00971DB4"/>
    <w:rsid w:val="00981B7A"/>
    <w:rsid w:val="009870E6"/>
    <w:rsid w:val="009A1AAB"/>
    <w:rsid w:val="009B5F04"/>
    <w:rsid w:val="009B7A16"/>
    <w:rsid w:val="009C581C"/>
    <w:rsid w:val="009E78DF"/>
    <w:rsid w:val="009F48BC"/>
    <w:rsid w:val="00A01C2C"/>
    <w:rsid w:val="00A1017A"/>
    <w:rsid w:val="00A253AB"/>
    <w:rsid w:val="00A65025"/>
    <w:rsid w:val="00A7535A"/>
    <w:rsid w:val="00A756DF"/>
    <w:rsid w:val="00A77BD3"/>
    <w:rsid w:val="00A80416"/>
    <w:rsid w:val="00A9080E"/>
    <w:rsid w:val="00A95EA2"/>
    <w:rsid w:val="00AB3FDB"/>
    <w:rsid w:val="00AC46EB"/>
    <w:rsid w:val="00AD2F26"/>
    <w:rsid w:val="00AD725B"/>
    <w:rsid w:val="00AE0A26"/>
    <w:rsid w:val="00AE6DE3"/>
    <w:rsid w:val="00B07AFB"/>
    <w:rsid w:val="00B22493"/>
    <w:rsid w:val="00B32EB8"/>
    <w:rsid w:val="00B41764"/>
    <w:rsid w:val="00B53C05"/>
    <w:rsid w:val="00B53DC4"/>
    <w:rsid w:val="00B87246"/>
    <w:rsid w:val="00B8748B"/>
    <w:rsid w:val="00B90E09"/>
    <w:rsid w:val="00BB73EC"/>
    <w:rsid w:val="00BC5156"/>
    <w:rsid w:val="00BC664C"/>
    <w:rsid w:val="00BD15D5"/>
    <w:rsid w:val="00C12943"/>
    <w:rsid w:val="00C15B07"/>
    <w:rsid w:val="00C30D3A"/>
    <w:rsid w:val="00C330C9"/>
    <w:rsid w:val="00C34D80"/>
    <w:rsid w:val="00C54D4D"/>
    <w:rsid w:val="00C6250D"/>
    <w:rsid w:val="00C666B7"/>
    <w:rsid w:val="00C704E6"/>
    <w:rsid w:val="00C70DBC"/>
    <w:rsid w:val="00C80877"/>
    <w:rsid w:val="00C810BF"/>
    <w:rsid w:val="00CA1145"/>
    <w:rsid w:val="00CB3773"/>
    <w:rsid w:val="00CB4543"/>
    <w:rsid w:val="00CB7CD8"/>
    <w:rsid w:val="00CC0C31"/>
    <w:rsid w:val="00CD1B86"/>
    <w:rsid w:val="00CD3B0B"/>
    <w:rsid w:val="00CE02C0"/>
    <w:rsid w:val="00CF28D9"/>
    <w:rsid w:val="00D030C8"/>
    <w:rsid w:val="00D03147"/>
    <w:rsid w:val="00D16CA6"/>
    <w:rsid w:val="00D20491"/>
    <w:rsid w:val="00D2235F"/>
    <w:rsid w:val="00D411D8"/>
    <w:rsid w:val="00D5333D"/>
    <w:rsid w:val="00D54745"/>
    <w:rsid w:val="00D6550A"/>
    <w:rsid w:val="00D732E9"/>
    <w:rsid w:val="00D80301"/>
    <w:rsid w:val="00D97C4E"/>
    <w:rsid w:val="00DA3226"/>
    <w:rsid w:val="00DA5A83"/>
    <w:rsid w:val="00DA7D93"/>
    <w:rsid w:val="00DC340A"/>
    <w:rsid w:val="00DD3087"/>
    <w:rsid w:val="00DD536B"/>
    <w:rsid w:val="00DD7DF9"/>
    <w:rsid w:val="00DE39F6"/>
    <w:rsid w:val="00DE705D"/>
    <w:rsid w:val="00DF1650"/>
    <w:rsid w:val="00DF7068"/>
    <w:rsid w:val="00E003E4"/>
    <w:rsid w:val="00E00E2F"/>
    <w:rsid w:val="00E1194C"/>
    <w:rsid w:val="00E130CA"/>
    <w:rsid w:val="00E214FD"/>
    <w:rsid w:val="00E30113"/>
    <w:rsid w:val="00E34E34"/>
    <w:rsid w:val="00E409A0"/>
    <w:rsid w:val="00E4195C"/>
    <w:rsid w:val="00E53623"/>
    <w:rsid w:val="00E64A68"/>
    <w:rsid w:val="00E9505A"/>
    <w:rsid w:val="00EA059A"/>
    <w:rsid w:val="00EA066A"/>
    <w:rsid w:val="00EB7035"/>
    <w:rsid w:val="00EC3B17"/>
    <w:rsid w:val="00ED0C33"/>
    <w:rsid w:val="00ED4301"/>
    <w:rsid w:val="00ED5FF9"/>
    <w:rsid w:val="00EE3CC0"/>
    <w:rsid w:val="00EE5FF3"/>
    <w:rsid w:val="00EF379A"/>
    <w:rsid w:val="00F02C29"/>
    <w:rsid w:val="00F23045"/>
    <w:rsid w:val="00F262DF"/>
    <w:rsid w:val="00F31472"/>
    <w:rsid w:val="00F346C9"/>
    <w:rsid w:val="00F45A20"/>
    <w:rsid w:val="00F66127"/>
    <w:rsid w:val="00F66EC9"/>
    <w:rsid w:val="00F70FD6"/>
    <w:rsid w:val="00F8125B"/>
    <w:rsid w:val="00F81382"/>
    <w:rsid w:val="00F821C3"/>
    <w:rsid w:val="00F83896"/>
    <w:rsid w:val="00F93F80"/>
    <w:rsid w:val="00F95871"/>
    <w:rsid w:val="00F9736C"/>
    <w:rsid w:val="00FA2B31"/>
    <w:rsid w:val="00FA6B90"/>
    <w:rsid w:val="00FB227C"/>
    <w:rsid w:val="00FC008C"/>
    <w:rsid w:val="00FC3098"/>
    <w:rsid w:val="00FC3881"/>
    <w:rsid w:val="00FE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4C1E3099"/>
  <w15:chartTrackingRefBased/>
  <w15:docId w15:val="{04BC3DBB-1B8B-4FCE-8660-03BB5B9F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List Paragraph"/>
    <w:basedOn w:val="a"/>
    <w:uiPriority w:val="34"/>
    <w:qFormat/>
    <w:rsid w:val="00E9505A"/>
    <w:pPr>
      <w:ind w:leftChars="200" w:left="480"/>
    </w:pPr>
  </w:style>
  <w:style w:type="paragraph" w:styleId="ab">
    <w:name w:val="Revision"/>
    <w:hidden/>
    <w:uiPriority w:val="99"/>
    <w:semiHidden/>
    <w:rsid w:val="001116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3270">
      <w:bodyDiv w:val="1"/>
      <w:marLeft w:val="0"/>
      <w:marRight w:val="0"/>
      <w:marTop w:val="0"/>
      <w:marBottom w:val="0"/>
      <w:divBdr>
        <w:top w:val="none" w:sz="0" w:space="0" w:color="auto"/>
        <w:left w:val="none" w:sz="0" w:space="0" w:color="auto"/>
        <w:bottom w:val="none" w:sz="0" w:space="0" w:color="auto"/>
        <w:right w:val="none" w:sz="0" w:space="0" w:color="auto"/>
      </w:divBdr>
    </w:div>
    <w:div w:id="718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1242</Characters>
  <Application>Microsoft Office Word</Application>
  <DocSecurity>0</DocSecurity>
  <Lines>69</Lines>
  <Paragraphs>42</Paragraphs>
  <ScaleCrop>false</ScaleCrop>
  <Company>eic</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eic</dc:creator>
  <cp:keywords/>
  <dc:description/>
  <cp:lastModifiedBy>Cloudie Liao</cp:lastModifiedBy>
  <cp:revision>3</cp:revision>
  <cp:lastPrinted>2023-06-29T07:26:00Z</cp:lastPrinted>
  <dcterms:created xsi:type="dcterms:W3CDTF">2023-06-29T07:28:00Z</dcterms:created>
  <dcterms:modified xsi:type="dcterms:W3CDTF">2023-06-29T07:34:00Z</dcterms:modified>
</cp:coreProperties>
</file>