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99017" w14:textId="10E727C8" w:rsidR="00974C29" w:rsidRPr="00CE15EA" w:rsidRDefault="00DB232F" w:rsidP="00DB232F">
      <w:pPr>
        <w:pStyle w:val="2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 w:rsidRPr="00CE15EA">
        <w:rPr>
          <w:rFonts w:ascii="Times New Roman" w:hAnsi="Times New Roman" w:cs="Times New Roman" w:hint="eastAsia"/>
        </w:rPr>
        <w:t>「企業永續發展的法律新視野</w:t>
      </w:r>
      <w:r w:rsidRPr="00CE15EA">
        <w:rPr>
          <w:rFonts w:ascii="Times New Roman" w:hAnsi="Times New Roman" w:cs="Times New Roman" w:hint="eastAsia"/>
        </w:rPr>
        <w:t>-</w:t>
      </w:r>
      <w:r w:rsidRPr="00CE15EA">
        <w:rPr>
          <w:rFonts w:ascii="Times New Roman" w:hAnsi="Times New Roman" w:cs="Times New Roman" w:hint="eastAsia"/>
        </w:rPr>
        <w:t>以永續報告書的法律風險為中心」議程</w:t>
      </w:r>
    </w:p>
    <w:tbl>
      <w:tblPr>
        <w:tblW w:w="11057" w:type="dxa"/>
        <w:tblCellSpacing w:w="15" w:type="dxa"/>
        <w:tblInd w:w="-2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3685"/>
        <w:gridCol w:w="4536"/>
      </w:tblGrid>
      <w:tr w:rsidR="002C399E" w:rsidRPr="00CE15EA" w14:paraId="3F0F6243" w14:textId="77777777" w:rsidTr="002C399E">
        <w:trPr>
          <w:trHeight w:val="20"/>
          <w:tblHeader/>
          <w:tblCellSpacing w:w="15" w:type="dxa"/>
        </w:trPr>
        <w:tc>
          <w:tcPr>
            <w:tcW w:w="1373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2F2F2" w:themeFill="background1" w:themeFillShade="F2"/>
            <w:vAlign w:val="center"/>
            <w:hideMark/>
          </w:tcPr>
          <w:p w14:paraId="4E5447A3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E15EA">
              <w:rPr>
                <w:rFonts w:ascii="Times New Roman" w:eastAsia="標楷體" w:hAnsi="Times New Roman" w:cs="Times New Roman"/>
                <w:b/>
                <w:bCs/>
              </w:rPr>
              <w:t>時間</w:t>
            </w:r>
          </w:p>
        </w:tc>
        <w:tc>
          <w:tcPr>
            <w:tcW w:w="1388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2F2F2" w:themeFill="background1" w:themeFillShade="F2"/>
            <w:vAlign w:val="center"/>
            <w:hideMark/>
          </w:tcPr>
          <w:p w14:paraId="124D1C8C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E15EA">
              <w:rPr>
                <w:rFonts w:ascii="Times New Roman" w:eastAsia="標楷體" w:hAnsi="Times New Roman" w:cs="Times New Roman"/>
                <w:b/>
                <w:bCs/>
              </w:rPr>
              <w:t>時長</w:t>
            </w:r>
          </w:p>
        </w:tc>
        <w:tc>
          <w:tcPr>
            <w:tcW w:w="365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2F2F2" w:themeFill="background1" w:themeFillShade="F2"/>
            <w:vAlign w:val="center"/>
            <w:hideMark/>
          </w:tcPr>
          <w:p w14:paraId="334CE2A7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E15EA">
              <w:rPr>
                <w:rFonts w:ascii="Times New Roman" w:eastAsia="標楷體" w:hAnsi="Times New Roman" w:cs="Times New Roman"/>
                <w:b/>
                <w:bCs/>
              </w:rPr>
              <w:t>說明</w:t>
            </w:r>
          </w:p>
        </w:tc>
        <w:tc>
          <w:tcPr>
            <w:tcW w:w="4491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2F2F2" w:themeFill="background1" w:themeFillShade="F2"/>
            <w:vAlign w:val="center"/>
          </w:tcPr>
          <w:p w14:paraId="279FF890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E15EA">
              <w:rPr>
                <w:rFonts w:ascii="Times New Roman" w:eastAsia="標楷體" w:hAnsi="Times New Roman" w:cs="Times New Roman"/>
                <w:b/>
                <w:bCs/>
              </w:rPr>
              <w:t>主講人</w:t>
            </w:r>
            <w:r w:rsidRPr="00CE15EA">
              <w:rPr>
                <w:rFonts w:ascii="Times New Roman" w:eastAsia="標楷體" w:hAnsi="Times New Roman" w:cs="Times New Roman"/>
                <w:b/>
                <w:bCs/>
              </w:rPr>
              <w:t>/</w:t>
            </w:r>
            <w:r w:rsidRPr="00CE15EA">
              <w:rPr>
                <w:rFonts w:ascii="Times New Roman" w:eastAsia="標楷體" w:hAnsi="Times New Roman" w:cs="Times New Roman"/>
                <w:b/>
                <w:bCs/>
              </w:rPr>
              <w:t>與談人</w:t>
            </w:r>
          </w:p>
        </w:tc>
      </w:tr>
      <w:tr w:rsidR="002C399E" w:rsidRPr="00CE15EA" w14:paraId="436A9AED" w14:textId="77777777" w:rsidTr="002C399E">
        <w:trPr>
          <w:trHeight w:val="554"/>
          <w:tblCellSpacing w:w="15" w:type="dxa"/>
        </w:trPr>
        <w:tc>
          <w:tcPr>
            <w:tcW w:w="137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</w:tcPr>
          <w:p w14:paraId="4C3975C9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13:00-13:30</w:t>
            </w:r>
          </w:p>
        </w:tc>
        <w:tc>
          <w:tcPr>
            <w:tcW w:w="138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</w:tcPr>
          <w:p w14:paraId="53688ADE" w14:textId="2A0D677A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30min</w:t>
            </w:r>
          </w:p>
        </w:tc>
        <w:tc>
          <w:tcPr>
            <w:tcW w:w="365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6CA4413C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貴賓入場</w:t>
            </w:r>
          </w:p>
        </w:tc>
        <w:tc>
          <w:tcPr>
            <w:tcW w:w="449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74678BC9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C399E" w:rsidRPr="00CE15EA" w14:paraId="223D07ED" w14:textId="77777777" w:rsidTr="002C399E">
        <w:trPr>
          <w:trHeight w:val="20"/>
          <w:tblCellSpacing w:w="15" w:type="dxa"/>
        </w:trPr>
        <w:tc>
          <w:tcPr>
            <w:tcW w:w="137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14:paraId="6BC64824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13:30-13:40</w:t>
            </w:r>
          </w:p>
        </w:tc>
        <w:tc>
          <w:tcPr>
            <w:tcW w:w="138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14:paraId="30CA894F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10min</w:t>
            </w:r>
          </w:p>
        </w:tc>
        <w:tc>
          <w:tcPr>
            <w:tcW w:w="365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  <w:hideMark/>
          </w:tcPr>
          <w:p w14:paraId="65027BAE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主辦單位代表發表開幕致辭</w:t>
            </w:r>
          </w:p>
        </w:tc>
        <w:tc>
          <w:tcPr>
            <w:tcW w:w="449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2B4FB634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全國律師聯合會理事長</w:t>
            </w:r>
            <w:r w:rsidRPr="00CE15EA">
              <w:rPr>
                <w:rFonts w:ascii="Times New Roman" w:eastAsia="標楷體" w:hAnsi="Times New Roman" w:cs="Times New Roman"/>
              </w:rPr>
              <w:t xml:space="preserve"> </w:t>
            </w:r>
            <w:r w:rsidRPr="00CE15EA">
              <w:rPr>
                <w:rFonts w:ascii="Times New Roman" w:eastAsia="標楷體" w:hAnsi="Times New Roman" w:cs="Times New Roman"/>
                <w:u w:val="single"/>
              </w:rPr>
              <w:t>尤美女</w:t>
            </w:r>
            <w:r w:rsidRPr="00CE15EA">
              <w:rPr>
                <w:rFonts w:ascii="Times New Roman" w:eastAsia="標楷體" w:hAnsi="Times New Roman" w:cs="Times New Roman"/>
              </w:rPr>
              <w:t>律師</w:t>
            </w:r>
          </w:p>
          <w:p w14:paraId="2C0DA343" w14:textId="2F3A6195" w:rsidR="002C399E" w:rsidRPr="00CE15EA" w:rsidRDefault="00ED1F00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台</w:t>
            </w:r>
            <w:r w:rsidR="002C399E" w:rsidRPr="00CE15EA">
              <w:rPr>
                <w:rFonts w:ascii="Times New Roman" w:eastAsia="標楷體" w:hAnsi="Times New Roman" w:cs="Times New Roman"/>
              </w:rPr>
              <w:t>北律師公會理事長</w:t>
            </w:r>
            <w:r w:rsidR="002C399E" w:rsidRPr="00CE15EA">
              <w:rPr>
                <w:rFonts w:ascii="Times New Roman" w:eastAsia="標楷體" w:hAnsi="Times New Roman" w:cs="Times New Roman"/>
              </w:rPr>
              <w:t xml:space="preserve"> </w:t>
            </w:r>
            <w:r w:rsidR="002C399E" w:rsidRPr="00CE15EA">
              <w:rPr>
                <w:rFonts w:ascii="Times New Roman" w:eastAsia="標楷體" w:hAnsi="Times New Roman" w:cs="Times New Roman"/>
                <w:u w:val="single"/>
              </w:rPr>
              <w:t>張志朋</w:t>
            </w:r>
            <w:r w:rsidR="002C399E" w:rsidRPr="00CE15EA">
              <w:rPr>
                <w:rFonts w:ascii="Times New Roman" w:eastAsia="標楷體" w:hAnsi="Times New Roman" w:cs="Times New Roman"/>
              </w:rPr>
              <w:t>律師</w:t>
            </w:r>
          </w:p>
        </w:tc>
      </w:tr>
      <w:tr w:rsidR="002C399E" w:rsidRPr="00CE15EA" w14:paraId="687EBBA2" w14:textId="77777777" w:rsidTr="002C399E">
        <w:trPr>
          <w:trHeight w:val="20"/>
          <w:tblCellSpacing w:w="15" w:type="dxa"/>
        </w:trPr>
        <w:tc>
          <w:tcPr>
            <w:tcW w:w="137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14:paraId="1A65C69F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13:40-14:10</w:t>
            </w:r>
          </w:p>
        </w:tc>
        <w:tc>
          <w:tcPr>
            <w:tcW w:w="138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14:paraId="4D818C17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30min</w:t>
            </w:r>
          </w:p>
        </w:tc>
        <w:tc>
          <w:tcPr>
            <w:tcW w:w="365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  <w:hideMark/>
          </w:tcPr>
          <w:p w14:paraId="7DE82F62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貴賓致辭</w:t>
            </w:r>
          </w:p>
        </w:tc>
        <w:tc>
          <w:tcPr>
            <w:tcW w:w="449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6ACF2630" w14:textId="0FC87A22" w:rsidR="002C399E" w:rsidRDefault="00CE18E4" w:rsidP="00694E9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8E4">
              <w:rPr>
                <w:rFonts w:ascii="Times New Roman" w:eastAsia="標楷體" w:hAnsi="Times New Roman" w:cs="Times New Roman" w:hint="eastAsia"/>
              </w:rPr>
              <w:t>環境部</w:t>
            </w:r>
            <w:r w:rsidR="004E125B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694E95" w:rsidRPr="00694E95">
              <w:rPr>
                <w:rFonts w:ascii="Times New Roman" w:eastAsia="標楷體" w:hAnsi="Times New Roman" w:cs="Times New Roman" w:hint="eastAsia"/>
                <w:u w:val="single"/>
              </w:rPr>
              <w:t>施文真</w:t>
            </w:r>
            <w:r w:rsidRPr="00CE18E4">
              <w:rPr>
                <w:rFonts w:ascii="Times New Roman" w:eastAsia="標楷體" w:hAnsi="Times New Roman" w:cs="Times New Roman" w:hint="eastAsia"/>
              </w:rPr>
              <w:t>政務次長</w:t>
            </w:r>
          </w:p>
          <w:p w14:paraId="334C4D70" w14:textId="7419F63E" w:rsidR="00694E95" w:rsidRDefault="00694E95" w:rsidP="00694E9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法務部</w:t>
            </w:r>
            <w:r w:rsidR="00F92DA4">
              <w:rPr>
                <w:rFonts w:ascii="Times New Roman" w:eastAsia="標楷體" w:hAnsi="Times New Roman" w:cs="Times New Roman" w:hint="eastAsia"/>
              </w:rPr>
              <w:t>代表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邀請中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F6ECB6C" w14:textId="511BA926" w:rsidR="00694E95" w:rsidRPr="00CE15EA" w:rsidRDefault="00694E95" w:rsidP="00694E9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</w:rPr>
              <w:t>金管會</w:t>
            </w:r>
            <w:r w:rsidR="00F92DA4">
              <w:rPr>
                <w:rFonts w:ascii="Times New Roman" w:eastAsia="標楷體" w:hAnsi="Times New Roman" w:cs="Times New Roman" w:hint="eastAsia"/>
              </w:rPr>
              <w:t>代表</w:t>
            </w:r>
            <w:bookmarkStart w:id="0" w:name="_GoBack"/>
            <w:bookmarkEnd w:id="0"/>
            <w:r w:rsidRPr="00694E95">
              <w:rPr>
                <w:rFonts w:ascii="Times New Roman" w:eastAsia="標楷體" w:hAnsi="Times New Roman" w:cs="Times New Roman" w:hint="eastAsia"/>
              </w:rPr>
              <w:t>(</w:t>
            </w:r>
            <w:r w:rsidRPr="00694E95">
              <w:rPr>
                <w:rFonts w:ascii="Times New Roman" w:eastAsia="標楷體" w:hAnsi="Times New Roman" w:cs="Times New Roman" w:hint="eastAsia"/>
              </w:rPr>
              <w:t>邀請中</w:t>
            </w:r>
            <w:r w:rsidRPr="00694E95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2C399E" w:rsidRPr="00CE15EA" w14:paraId="1343C021" w14:textId="77777777" w:rsidTr="002C399E">
        <w:trPr>
          <w:trHeight w:val="20"/>
          <w:tblCellSpacing w:w="15" w:type="dxa"/>
        </w:trPr>
        <w:tc>
          <w:tcPr>
            <w:tcW w:w="137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</w:tcPr>
          <w:p w14:paraId="60F1280A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14:10-14:20</w:t>
            </w:r>
          </w:p>
        </w:tc>
        <w:tc>
          <w:tcPr>
            <w:tcW w:w="138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</w:tcPr>
          <w:p w14:paraId="1E9A00F2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10min</w:t>
            </w:r>
          </w:p>
        </w:tc>
        <w:tc>
          <w:tcPr>
            <w:tcW w:w="365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1522FA51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論壇引言</w:t>
            </w:r>
          </w:p>
        </w:tc>
        <w:tc>
          <w:tcPr>
            <w:tcW w:w="449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79E9A3F4" w14:textId="34A25A30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全國律師聯合會</w:t>
            </w:r>
            <w:r w:rsidRPr="00CE15EA">
              <w:rPr>
                <w:rFonts w:ascii="Times New Roman" w:eastAsia="標楷體" w:hAnsi="Times New Roman" w:cs="Times New Roman"/>
              </w:rPr>
              <w:t>ESG(</w:t>
            </w:r>
            <w:r w:rsidRPr="00CE15EA">
              <w:rPr>
                <w:rFonts w:ascii="Times New Roman" w:eastAsia="標楷體" w:hAnsi="Times New Roman" w:cs="Times New Roman"/>
              </w:rPr>
              <w:t>企業永續經營</w:t>
            </w:r>
            <w:r w:rsidRPr="00CE15EA">
              <w:rPr>
                <w:rFonts w:ascii="Times New Roman" w:eastAsia="標楷體" w:hAnsi="Times New Roman" w:cs="Times New Roman"/>
              </w:rPr>
              <w:t>)</w:t>
            </w:r>
            <w:r w:rsidRPr="00CE15EA">
              <w:rPr>
                <w:rFonts w:ascii="Times New Roman" w:eastAsia="標楷體" w:hAnsi="Times New Roman" w:cs="Times New Roman"/>
              </w:rPr>
              <w:br/>
            </w:r>
            <w:r w:rsidRPr="00CE15EA">
              <w:rPr>
                <w:rFonts w:ascii="Times New Roman" w:eastAsia="標楷體" w:hAnsi="Times New Roman" w:cs="Times New Roman"/>
              </w:rPr>
              <w:t>委員會</w:t>
            </w:r>
            <w:r w:rsidR="00CE18E4">
              <w:rPr>
                <w:rFonts w:ascii="Times New Roman" w:eastAsia="標楷體" w:hAnsi="Times New Roman" w:cs="Times New Roman" w:hint="eastAsia"/>
              </w:rPr>
              <w:t>主任委員</w:t>
            </w:r>
            <w:r w:rsidRPr="00CE15EA">
              <w:rPr>
                <w:rFonts w:ascii="Times New Roman" w:eastAsia="標楷體" w:hAnsi="Times New Roman" w:cs="Times New Roman"/>
              </w:rPr>
              <w:t xml:space="preserve"> </w:t>
            </w:r>
            <w:r w:rsidRPr="00CE15EA">
              <w:rPr>
                <w:rFonts w:ascii="Times New Roman" w:eastAsia="標楷體" w:hAnsi="Times New Roman" w:cs="Times New Roman"/>
                <w:u w:val="single"/>
              </w:rPr>
              <w:t>申心蓓</w:t>
            </w:r>
            <w:r w:rsidRPr="00CE15EA">
              <w:rPr>
                <w:rFonts w:ascii="Times New Roman" w:eastAsia="標楷體" w:hAnsi="Times New Roman" w:cs="Times New Roman"/>
              </w:rPr>
              <w:t>律師</w:t>
            </w:r>
          </w:p>
        </w:tc>
      </w:tr>
      <w:tr w:rsidR="002C399E" w:rsidRPr="00CE15EA" w14:paraId="058C8C7C" w14:textId="77777777" w:rsidTr="002C399E">
        <w:trPr>
          <w:trHeight w:val="20"/>
          <w:tblCellSpacing w:w="15" w:type="dxa"/>
        </w:trPr>
        <w:tc>
          <w:tcPr>
            <w:tcW w:w="1373" w:type="dxa"/>
            <w:vMerge w:val="restart"/>
            <w:tcBorders>
              <w:left w:val="single" w:sz="6" w:space="0" w:color="D9D9E3"/>
              <w:right w:val="single" w:sz="2" w:space="0" w:color="D9D9E3"/>
            </w:tcBorders>
            <w:shd w:val="clear" w:color="auto" w:fill="auto"/>
            <w:vAlign w:val="center"/>
          </w:tcPr>
          <w:p w14:paraId="292E6876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14:20-15:10</w:t>
            </w:r>
          </w:p>
        </w:tc>
        <w:tc>
          <w:tcPr>
            <w:tcW w:w="138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14:paraId="746A52BA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30min</w:t>
            </w:r>
          </w:p>
        </w:tc>
        <w:tc>
          <w:tcPr>
            <w:tcW w:w="365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  <w:hideMark/>
          </w:tcPr>
          <w:p w14:paraId="2DF49DEF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 w:hint="eastAsia"/>
              </w:rPr>
              <w:t>永續報告書的</w:t>
            </w:r>
            <w:r w:rsidRPr="00CE15EA">
              <w:rPr>
                <w:rFonts w:ascii="Times New Roman" w:eastAsia="標楷體" w:hAnsi="Times New Roman" w:cs="Times New Roman"/>
              </w:rPr>
              <w:t>環境合規與</w:t>
            </w:r>
            <w:r w:rsidRPr="00CE15EA">
              <w:rPr>
                <w:rFonts w:ascii="Times New Roman" w:eastAsia="標楷體" w:hAnsi="Times New Roman" w:cs="Times New Roman" w:hint="eastAsia"/>
              </w:rPr>
              <w:t>法律</w:t>
            </w:r>
            <w:r w:rsidRPr="00CE15EA">
              <w:rPr>
                <w:rFonts w:ascii="Times New Roman" w:eastAsia="標楷體" w:hAnsi="Times New Roman" w:cs="Times New Roman"/>
              </w:rPr>
              <w:t>風險</w:t>
            </w:r>
            <w:r w:rsidRPr="00CE15EA">
              <w:rPr>
                <w:rFonts w:ascii="Times New Roman" w:eastAsia="標楷體" w:hAnsi="Times New Roman" w:cs="Times New Roman" w:hint="eastAsia"/>
              </w:rPr>
              <w:t>控制</w:t>
            </w:r>
          </w:p>
        </w:tc>
        <w:tc>
          <w:tcPr>
            <w:tcW w:w="449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1C5BB71D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環境法律人協會理事長</w:t>
            </w:r>
            <w:r w:rsidRPr="00CE15EA">
              <w:rPr>
                <w:rFonts w:ascii="Times New Roman" w:eastAsia="標楷體" w:hAnsi="Times New Roman" w:cs="Times New Roman"/>
              </w:rPr>
              <w:t xml:space="preserve"> </w:t>
            </w:r>
            <w:r w:rsidRPr="00CE15EA">
              <w:rPr>
                <w:rFonts w:ascii="Times New Roman" w:eastAsia="標楷體" w:hAnsi="Times New Roman" w:cs="Times New Roman"/>
                <w:u w:val="single"/>
              </w:rPr>
              <w:t>簡凱倫</w:t>
            </w:r>
            <w:r w:rsidRPr="00CE15EA">
              <w:rPr>
                <w:rFonts w:ascii="Times New Roman" w:eastAsia="標楷體" w:hAnsi="Times New Roman" w:cs="Times New Roman"/>
              </w:rPr>
              <w:t>律師</w:t>
            </w:r>
          </w:p>
        </w:tc>
      </w:tr>
      <w:tr w:rsidR="002C399E" w:rsidRPr="00CE15EA" w14:paraId="5FCE3AF3" w14:textId="77777777" w:rsidTr="00CE15EA">
        <w:trPr>
          <w:trHeight w:val="20"/>
          <w:tblCellSpacing w:w="15" w:type="dxa"/>
        </w:trPr>
        <w:tc>
          <w:tcPr>
            <w:tcW w:w="1373" w:type="dxa"/>
            <w:vMerge/>
            <w:tcBorders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</w:tcPr>
          <w:p w14:paraId="7BF62651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14:paraId="2D28F740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20min</w:t>
            </w:r>
          </w:p>
        </w:tc>
        <w:tc>
          <w:tcPr>
            <w:tcW w:w="365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  <w:hideMark/>
          </w:tcPr>
          <w:p w14:paraId="17A21577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永續報告書中的環境法律議題</w:t>
            </w:r>
          </w:p>
        </w:tc>
        <w:tc>
          <w:tcPr>
            <w:tcW w:w="449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401E2716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世界台灣商會</w:t>
            </w:r>
            <w:r w:rsidRPr="00CE15EA">
              <w:rPr>
                <w:rFonts w:ascii="Times New Roman" w:eastAsia="標楷體" w:hAnsi="Times New Roman" w:cs="Times New Roman"/>
              </w:rPr>
              <w:t>-</w:t>
            </w:r>
            <w:r w:rsidRPr="00CE15EA">
              <w:rPr>
                <w:rFonts w:ascii="Times New Roman" w:eastAsia="標楷體" w:hAnsi="Times New Roman" w:cs="Times New Roman"/>
              </w:rPr>
              <w:t>企業永續發展推動委員會主任委員</w:t>
            </w:r>
            <w:r w:rsidRPr="00CE15EA">
              <w:rPr>
                <w:rFonts w:ascii="Times New Roman" w:eastAsia="標楷體" w:hAnsi="Times New Roman" w:cs="Times New Roman"/>
              </w:rPr>
              <w:t xml:space="preserve"> </w:t>
            </w:r>
            <w:r w:rsidRPr="00CE15EA">
              <w:rPr>
                <w:rFonts w:ascii="Times New Roman" w:eastAsia="標楷體" w:hAnsi="Times New Roman" w:cs="Times New Roman"/>
                <w:u w:val="single"/>
              </w:rPr>
              <w:t>簡偉華</w:t>
            </w:r>
            <w:r w:rsidRPr="00CE15EA">
              <w:rPr>
                <w:rFonts w:ascii="Times New Roman" w:eastAsia="標楷體" w:hAnsi="Times New Roman" w:cs="Times New Roman"/>
              </w:rPr>
              <w:t>博士</w:t>
            </w:r>
          </w:p>
        </w:tc>
      </w:tr>
      <w:tr w:rsidR="002C399E" w:rsidRPr="00CE15EA" w14:paraId="03DAE585" w14:textId="77777777" w:rsidTr="004E0979">
        <w:trPr>
          <w:trHeight w:val="20"/>
          <w:tblCellSpacing w:w="15" w:type="dxa"/>
        </w:trPr>
        <w:tc>
          <w:tcPr>
            <w:tcW w:w="1373" w:type="dxa"/>
            <w:tcBorders>
              <w:top w:val="single" w:sz="2" w:space="0" w:color="D9D9E3"/>
              <w:left w:val="single" w:sz="6" w:space="0" w:color="D9D9E3"/>
              <w:right w:val="single" w:sz="2" w:space="0" w:color="D9D9E3"/>
            </w:tcBorders>
            <w:shd w:val="clear" w:color="auto" w:fill="auto"/>
            <w:vAlign w:val="center"/>
          </w:tcPr>
          <w:p w14:paraId="05B872D1" w14:textId="7F0722EC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15:10-15:</w:t>
            </w:r>
            <w:r w:rsidR="00FF2116" w:rsidRPr="00CE15EA">
              <w:rPr>
                <w:rFonts w:ascii="Times New Roman" w:eastAsia="標楷體" w:hAnsi="Times New Roman" w:cs="Times New Roman"/>
              </w:rPr>
              <w:t>3</w:t>
            </w:r>
            <w:r w:rsidRPr="00CE15EA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38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</w:tcPr>
          <w:p w14:paraId="10197D0B" w14:textId="1FC736AC" w:rsidR="002C399E" w:rsidRPr="00CE15EA" w:rsidRDefault="00FF2116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20</w:t>
            </w:r>
            <w:r w:rsidR="002C399E" w:rsidRPr="00CE15EA">
              <w:rPr>
                <w:rFonts w:ascii="Times New Roman" w:eastAsia="標楷體" w:hAnsi="Times New Roman" w:cs="Times New Roman"/>
              </w:rPr>
              <w:t>min</w:t>
            </w:r>
          </w:p>
        </w:tc>
        <w:tc>
          <w:tcPr>
            <w:tcW w:w="365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3CDEBC8E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 w:hint="eastAsia"/>
              </w:rPr>
              <w:t>中場休息</w:t>
            </w:r>
          </w:p>
        </w:tc>
        <w:tc>
          <w:tcPr>
            <w:tcW w:w="449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47F457D8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C399E" w:rsidRPr="00CE15EA" w14:paraId="09E31B69" w14:textId="77777777" w:rsidTr="00F019D1">
        <w:trPr>
          <w:trHeight w:val="20"/>
          <w:tblCellSpacing w:w="15" w:type="dxa"/>
        </w:trPr>
        <w:tc>
          <w:tcPr>
            <w:tcW w:w="1373" w:type="dxa"/>
            <w:vMerge w:val="restart"/>
            <w:tcBorders>
              <w:top w:val="single" w:sz="2" w:space="0" w:color="D9D9E3"/>
              <w:left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14:paraId="7FA3CFF1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15:30-16:20</w:t>
            </w:r>
          </w:p>
        </w:tc>
        <w:tc>
          <w:tcPr>
            <w:tcW w:w="138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14:paraId="4A6D4C55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30min</w:t>
            </w:r>
          </w:p>
        </w:tc>
        <w:tc>
          <w:tcPr>
            <w:tcW w:w="365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  <w:hideMark/>
          </w:tcPr>
          <w:p w14:paraId="5E16356A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勞工法規與人權保護</w:t>
            </w:r>
          </w:p>
        </w:tc>
        <w:tc>
          <w:tcPr>
            <w:tcW w:w="449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150C09DD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萬國法律事務所</w:t>
            </w:r>
            <w:r w:rsidRPr="00CE15EA">
              <w:rPr>
                <w:rFonts w:ascii="Times New Roman" w:eastAsia="標楷體" w:hAnsi="Times New Roman" w:cs="Times New Roman"/>
              </w:rPr>
              <w:t xml:space="preserve"> </w:t>
            </w:r>
            <w:r w:rsidRPr="00CE15EA">
              <w:rPr>
                <w:rFonts w:ascii="Times New Roman" w:eastAsia="標楷體" w:hAnsi="Times New Roman" w:cs="Times New Roman"/>
                <w:u w:val="single"/>
              </w:rPr>
              <w:t>林子堯</w:t>
            </w:r>
            <w:r w:rsidRPr="00CE15EA">
              <w:rPr>
                <w:rFonts w:ascii="Times New Roman" w:eastAsia="標楷體" w:hAnsi="Times New Roman" w:cs="Times New Roman"/>
              </w:rPr>
              <w:t>律師</w:t>
            </w:r>
          </w:p>
        </w:tc>
      </w:tr>
      <w:tr w:rsidR="002C399E" w:rsidRPr="00CE15EA" w14:paraId="4D9D6FBB" w14:textId="77777777" w:rsidTr="002C399E">
        <w:trPr>
          <w:trHeight w:val="20"/>
          <w:tblCellSpacing w:w="15" w:type="dxa"/>
        </w:trPr>
        <w:tc>
          <w:tcPr>
            <w:tcW w:w="1373" w:type="dxa"/>
            <w:vMerge/>
            <w:tcBorders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14:paraId="689F407E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14:paraId="407A0833" w14:textId="77777777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20min</w:t>
            </w:r>
          </w:p>
        </w:tc>
        <w:tc>
          <w:tcPr>
            <w:tcW w:w="365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  <w:hideMark/>
          </w:tcPr>
          <w:p w14:paraId="249971FB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社會議題中的法律風險與挑戰</w:t>
            </w:r>
          </w:p>
        </w:tc>
        <w:tc>
          <w:tcPr>
            <w:tcW w:w="449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2DB681C7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中華獨立董事協會理事長</w:t>
            </w:r>
            <w:r w:rsidRPr="00CE15EA">
              <w:rPr>
                <w:rFonts w:ascii="Times New Roman" w:eastAsia="標楷體" w:hAnsi="Times New Roman" w:cs="Times New Roman"/>
              </w:rPr>
              <w:t xml:space="preserve"> </w:t>
            </w:r>
            <w:r w:rsidRPr="00CE15EA">
              <w:rPr>
                <w:rFonts w:ascii="Times New Roman" w:eastAsia="標楷體" w:hAnsi="Times New Roman" w:cs="Times New Roman"/>
                <w:u w:val="single"/>
              </w:rPr>
              <w:t>駱秉寬</w:t>
            </w:r>
            <w:r w:rsidRPr="00CE15EA">
              <w:rPr>
                <w:rFonts w:ascii="Times New Roman" w:eastAsia="標楷體" w:hAnsi="Times New Roman" w:cs="Times New Roman"/>
              </w:rPr>
              <w:t>博士</w:t>
            </w:r>
          </w:p>
        </w:tc>
      </w:tr>
      <w:tr w:rsidR="002C399E" w:rsidRPr="00CE15EA" w14:paraId="726ECE21" w14:textId="77777777" w:rsidTr="002C399E">
        <w:trPr>
          <w:trHeight w:val="20"/>
          <w:tblCellSpacing w:w="15" w:type="dxa"/>
        </w:trPr>
        <w:tc>
          <w:tcPr>
            <w:tcW w:w="137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14:paraId="2BD43ADE" w14:textId="2F0C2B9A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16:20-17:</w:t>
            </w:r>
            <w:r w:rsidR="00FF2116" w:rsidRPr="00CE15EA">
              <w:rPr>
                <w:rFonts w:ascii="Times New Roman" w:eastAsia="標楷體" w:hAnsi="Times New Roman" w:cs="Times New Roman"/>
              </w:rPr>
              <w:t>1</w:t>
            </w:r>
            <w:r w:rsidRPr="00CE15EA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38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  <w:hideMark/>
          </w:tcPr>
          <w:p w14:paraId="07E319A3" w14:textId="29C6A853" w:rsidR="002C399E" w:rsidRPr="00CE15EA" w:rsidRDefault="00764AF8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5</w:t>
            </w:r>
            <w:r w:rsidR="002C399E" w:rsidRPr="00CE15EA">
              <w:rPr>
                <w:rFonts w:ascii="Times New Roman" w:eastAsia="標楷體" w:hAnsi="Times New Roman" w:cs="Times New Roman"/>
              </w:rPr>
              <w:t>0min</w:t>
            </w:r>
          </w:p>
        </w:tc>
        <w:tc>
          <w:tcPr>
            <w:tcW w:w="365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  <w:hideMark/>
          </w:tcPr>
          <w:p w14:paraId="2E5B4487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公司治理法律合規性與應對策略</w:t>
            </w:r>
          </w:p>
        </w:tc>
        <w:tc>
          <w:tcPr>
            <w:tcW w:w="449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7E60BF5D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 w:hint="eastAsia"/>
              </w:rPr>
              <w:t>全國律師聯合會公司治理及公司法委員會委員</w:t>
            </w:r>
            <w:r w:rsidRPr="00CE15E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E15EA">
              <w:rPr>
                <w:rFonts w:ascii="Times New Roman" w:eastAsia="標楷體" w:hAnsi="Times New Roman" w:cs="Times New Roman" w:hint="eastAsia"/>
                <w:u w:val="single"/>
              </w:rPr>
              <w:t>張婉婷</w:t>
            </w:r>
            <w:r w:rsidRPr="00CE15EA">
              <w:rPr>
                <w:rFonts w:ascii="Times New Roman" w:eastAsia="標楷體" w:hAnsi="Times New Roman" w:cs="Times New Roman" w:hint="eastAsia"/>
              </w:rPr>
              <w:t>律師</w:t>
            </w:r>
          </w:p>
          <w:p w14:paraId="19BC0DB2" w14:textId="77777777" w:rsidR="00844DB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 w:hint="eastAsia"/>
              </w:rPr>
              <w:t>證券交易所公司治理部</w:t>
            </w:r>
            <w:r w:rsidRPr="00CE15E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E15EA">
              <w:rPr>
                <w:rFonts w:ascii="Times New Roman" w:eastAsia="標楷體" w:hAnsi="Times New Roman" w:cs="Times New Roman" w:hint="eastAsia"/>
                <w:u w:val="single"/>
              </w:rPr>
              <w:t>余宗普</w:t>
            </w:r>
            <w:r w:rsidRPr="00CE15EA">
              <w:rPr>
                <w:rFonts w:ascii="Times New Roman" w:eastAsia="標楷體" w:hAnsi="Times New Roman" w:cs="Times New Roman" w:hint="eastAsia"/>
              </w:rPr>
              <w:t>經理</w:t>
            </w:r>
            <w:r w:rsidRPr="00CE15EA">
              <w:rPr>
                <w:rFonts w:ascii="Times New Roman" w:eastAsia="標楷體" w:hAnsi="Times New Roman" w:cs="Times New Roman"/>
              </w:rPr>
              <w:br/>
            </w:r>
            <w:r w:rsidR="00844DBE" w:rsidRPr="00CE15EA">
              <w:rPr>
                <w:rFonts w:ascii="Times New Roman" w:eastAsia="標楷體" w:hAnsi="Times New Roman" w:cs="Times New Roman" w:hint="eastAsia"/>
              </w:rPr>
              <w:t>富邦金融控股股份有限公司法務長</w:t>
            </w:r>
            <w:r w:rsidR="00844DBE" w:rsidRPr="00CE15EA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19D09848" w14:textId="44E82ABA" w:rsidR="002C399E" w:rsidRPr="00CE15EA" w:rsidRDefault="00844DB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 w:hint="eastAsia"/>
                <w:u w:val="single"/>
              </w:rPr>
              <w:t>劉中平</w:t>
            </w:r>
            <w:r w:rsidRPr="00CE15EA">
              <w:rPr>
                <w:rFonts w:ascii="Times New Roman" w:eastAsia="標楷體" w:hAnsi="Times New Roman" w:cs="Times New Roman" w:hint="eastAsia"/>
              </w:rPr>
              <w:t>資深副總經理</w:t>
            </w:r>
          </w:p>
        </w:tc>
      </w:tr>
      <w:tr w:rsidR="002C399E" w:rsidRPr="00CE15EA" w14:paraId="2F44DA97" w14:textId="77777777" w:rsidTr="00DF0543">
        <w:trPr>
          <w:trHeight w:val="20"/>
          <w:tblCellSpacing w:w="15" w:type="dxa"/>
        </w:trPr>
        <w:tc>
          <w:tcPr>
            <w:tcW w:w="1373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</w:tcPr>
          <w:p w14:paraId="1FE6CF3C" w14:textId="4F4EC4A1" w:rsidR="002C399E" w:rsidRPr="00CE15EA" w:rsidRDefault="002C399E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17:</w:t>
            </w:r>
            <w:r w:rsidR="00FF2116" w:rsidRPr="00CE15EA">
              <w:rPr>
                <w:rFonts w:ascii="Times New Roman" w:eastAsia="標楷體" w:hAnsi="Times New Roman" w:cs="Times New Roman"/>
              </w:rPr>
              <w:t>1</w:t>
            </w:r>
            <w:r w:rsidRPr="00CE15EA">
              <w:rPr>
                <w:rFonts w:ascii="Times New Roman" w:eastAsia="標楷體" w:hAnsi="Times New Roman" w:cs="Times New Roman"/>
              </w:rPr>
              <w:t>0-17:</w:t>
            </w:r>
            <w:r w:rsidR="00FF2116" w:rsidRPr="00CE15EA">
              <w:rPr>
                <w:rFonts w:ascii="Times New Roman" w:eastAsia="標楷體" w:hAnsi="Times New Roman" w:cs="Times New Roman"/>
              </w:rPr>
              <w:t>3</w:t>
            </w:r>
            <w:r w:rsidRPr="00CE15EA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388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auto"/>
            <w:vAlign w:val="center"/>
          </w:tcPr>
          <w:p w14:paraId="74A90563" w14:textId="7A63072A" w:rsidR="002C399E" w:rsidRPr="00CE15EA" w:rsidRDefault="004E0979" w:rsidP="002C39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2</w:t>
            </w:r>
            <w:r w:rsidR="002C399E" w:rsidRPr="00CE15EA">
              <w:rPr>
                <w:rFonts w:ascii="Times New Roman" w:eastAsia="標楷體" w:hAnsi="Times New Roman" w:cs="Times New Roman"/>
              </w:rPr>
              <w:t>0min</w:t>
            </w:r>
          </w:p>
        </w:tc>
        <w:tc>
          <w:tcPr>
            <w:tcW w:w="365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1340A9F1" w14:textId="77777777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結語</w:t>
            </w:r>
          </w:p>
        </w:tc>
        <w:tc>
          <w:tcPr>
            <w:tcW w:w="449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auto"/>
            <w:vAlign w:val="center"/>
          </w:tcPr>
          <w:p w14:paraId="32C44982" w14:textId="00A3DB2C" w:rsidR="002C399E" w:rsidRPr="00CE15EA" w:rsidRDefault="002C399E" w:rsidP="002C399E">
            <w:pPr>
              <w:spacing w:line="6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E15EA">
              <w:rPr>
                <w:rFonts w:ascii="Times New Roman" w:eastAsia="標楷體" w:hAnsi="Times New Roman" w:cs="Times New Roman"/>
              </w:rPr>
              <w:t>全國律師聯合會</w:t>
            </w:r>
            <w:r w:rsidRPr="00CE15EA">
              <w:rPr>
                <w:rFonts w:ascii="Times New Roman" w:eastAsia="標楷體" w:hAnsi="Times New Roman" w:cs="Times New Roman"/>
              </w:rPr>
              <w:t>ESG(</w:t>
            </w:r>
            <w:r w:rsidRPr="00CE15EA">
              <w:rPr>
                <w:rFonts w:ascii="Times New Roman" w:eastAsia="標楷體" w:hAnsi="Times New Roman" w:cs="Times New Roman"/>
              </w:rPr>
              <w:t>企業永續經營</w:t>
            </w:r>
            <w:r w:rsidRPr="00CE15EA">
              <w:rPr>
                <w:rFonts w:ascii="Times New Roman" w:eastAsia="標楷體" w:hAnsi="Times New Roman" w:cs="Times New Roman"/>
              </w:rPr>
              <w:t>)</w:t>
            </w:r>
            <w:r w:rsidRPr="00CE15EA">
              <w:rPr>
                <w:rFonts w:ascii="Times New Roman" w:eastAsia="標楷體" w:hAnsi="Times New Roman" w:cs="Times New Roman"/>
              </w:rPr>
              <w:br/>
            </w:r>
            <w:r w:rsidRPr="00CE15EA">
              <w:rPr>
                <w:rFonts w:ascii="Times New Roman" w:eastAsia="標楷體" w:hAnsi="Times New Roman" w:cs="Times New Roman"/>
              </w:rPr>
              <w:t>委員會</w:t>
            </w:r>
            <w:r w:rsidR="00CE18E4">
              <w:rPr>
                <w:rFonts w:ascii="Times New Roman" w:eastAsia="標楷體" w:hAnsi="Times New Roman" w:cs="Times New Roman" w:hint="eastAsia"/>
              </w:rPr>
              <w:t>主任委員</w:t>
            </w:r>
            <w:r w:rsidRPr="00CE15EA">
              <w:rPr>
                <w:rFonts w:ascii="Times New Roman" w:eastAsia="標楷體" w:hAnsi="Times New Roman" w:cs="Times New Roman"/>
              </w:rPr>
              <w:t xml:space="preserve"> </w:t>
            </w:r>
            <w:r w:rsidRPr="00CE15EA">
              <w:rPr>
                <w:rFonts w:ascii="Times New Roman" w:eastAsia="標楷體" w:hAnsi="Times New Roman" w:cs="Times New Roman"/>
                <w:u w:val="single"/>
              </w:rPr>
              <w:t>申心蓓</w:t>
            </w:r>
            <w:r w:rsidRPr="00CE15EA">
              <w:rPr>
                <w:rFonts w:ascii="Times New Roman" w:eastAsia="標楷體" w:hAnsi="Times New Roman" w:cs="Times New Roman"/>
              </w:rPr>
              <w:t>律師</w:t>
            </w:r>
          </w:p>
        </w:tc>
      </w:tr>
    </w:tbl>
    <w:p w14:paraId="33B8EC34" w14:textId="68833245" w:rsidR="001738A5" w:rsidRPr="00CE15EA" w:rsidRDefault="001738A5">
      <w:pPr>
        <w:jc w:val="both"/>
        <w:rPr>
          <w:rFonts w:ascii="Times New Roman" w:eastAsia="標楷體" w:hAnsi="Times New Roman" w:cs="Times New Roman"/>
        </w:rPr>
      </w:pPr>
    </w:p>
    <w:sectPr w:rsidR="001738A5" w:rsidRPr="00CE15EA" w:rsidSect="002C39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061AB" w14:textId="77777777" w:rsidR="00EE6080" w:rsidRDefault="00EE6080" w:rsidP="00C36F53">
      <w:r>
        <w:separator/>
      </w:r>
    </w:p>
  </w:endnote>
  <w:endnote w:type="continuationSeparator" w:id="0">
    <w:p w14:paraId="1EB3982A" w14:textId="77777777" w:rsidR="00EE6080" w:rsidRDefault="00EE6080" w:rsidP="00C3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A3DAA" w14:textId="77777777" w:rsidR="00EE6080" w:rsidRDefault="00EE6080" w:rsidP="00C36F53">
      <w:r>
        <w:separator/>
      </w:r>
    </w:p>
  </w:footnote>
  <w:footnote w:type="continuationSeparator" w:id="0">
    <w:p w14:paraId="3BF5D8D1" w14:textId="77777777" w:rsidR="00EE6080" w:rsidRDefault="00EE6080" w:rsidP="00C3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CAE"/>
    <w:multiLevelType w:val="multilevel"/>
    <w:tmpl w:val="B86C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70E72"/>
    <w:multiLevelType w:val="multilevel"/>
    <w:tmpl w:val="AC8A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81829"/>
    <w:multiLevelType w:val="hybridMultilevel"/>
    <w:tmpl w:val="A75E5000"/>
    <w:lvl w:ilvl="0" w:tplc="06FEB88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0E1190C"/>
    <w:multiLevelType w:val="hybridMultilevel"/>
    <w:tmpl w:val="792AB466"/>
    <w:lvl w:ilvl="0" w:tplc="9724B33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708235E"/>
    <w:multiLevelType w:val="multilevel"/>
    <w:tmpl w:val="2ED2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990B02"/>
    <w:multiLevelType w:val="hybridMultilevel"/>
    <w:tmpl w:val="DB8080EA"/>
    <w:lvl w:ilvl="0" w:tplc="9724B33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C7B1FF7"/>
    <w:multiLevelType w:val="multilevel"/>
    <w:tmpl w:val="E5D49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D05F57"/>
    <w:multiLevelType w:val="hybridMultilevel"/>
    <w:tmpl w:val="CFC8AA90"/>
    <w:lvl w:ilvl="0" w:tplc="E29880B6">
      <w:start w:val="1"/>
      <w:numFmt w:val="bullet"/>
      <w:pStyle w:val="2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73A4081"/>
    <w:multiLevelType w:val="hybridMultilevel"/>
    <w:tmpl w:val="8F6C8B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D328E0"/>
    <w:multiLevelType w:val="hybridMultilevel"/>
    <w:tmpl w:val="612EB2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8C15060"/>
    <w:multiLevelType w:val="multilevel"/>
    <w:tmpl w:val="5ABC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29"/>
    <w:rsid w:val="000041B6"/>
    <w:rsid w:val="00025C85"/>
    <w:rsid w:val="00066585"/>
    <w:rsid w:val="000764AE"/>
    <w:rsid w:val="000B14D6"/>
    <w:rsid w:val="0016165F"/>
    <w:rsid w:val="001738A5"/>
    <w:rsid w:val="001B2CA0"/>
    <w:rsid w:val="001D4152"/>
    <w:rsid w:val="001E2114"/>
    <w:rsid w:val="00225448"/>
    <w:rsid w:val="00263CE6"/>
    <w:rsid w:val="002B5DC5"/>
    <w:rsid w:val="002C399E"/>
    <w:rsid w:val="002E301F"/>
    <w:rsid w:val="00305296"/>
    <w:rsid w:val="003369B3"/>
    <w:rsid w:val="003677DF"/>
    <w:rsid w:val="003C4D5A"/>
    <w:rsid w:val="0040300E"/>
    <w:rsid w:val="00435C5C"/>
    <w:rsid w:val="00441C2A"/>
    <w:rsid w:val="0046101E"/>
    <w:rsid w:val="00490036"/>
    <w:rsid w:val="004A4983"/>
    <w:rsid w:val="004E0979"/>
    <w:rsid w:val="004E125B"/>
    <w:rsid w:val="005163BC"/>
    <w:rsid w:val="0054178E"/>
    <w:rsid w:val="005562AA"/>
    <w:rsid w:val="00581CA5"/>
    <w:rsid w:val="005B3CDF"/>
    <w:rsid w:val="005D7372"/>
    <w:rsid w:val="00600B0D"/>
    <w:rsid w:val="00673B7B"/>
    <w:rsid w:val="00692700"/>
    <w:rsid w:val="00694E95"/>
    <w:rsid w:val="006B5FAC"/>
    <w:rsid w:val="006D3091"/>
    <w:rsid w:val="006E09B8"/>
    <w:rsid w:val="00754165"/>
    <w:rsid w:val="00764AF8"/>
    <w:rsid w:val="00786D86"/>
    <w:rsid w:val="00844DBE"/>
    <w:rsid w:val="008D453D"/>
    <w:rsid w:val="008F0EF4"/>
    <w:rsid w:val="009152D4"/>
    <w:rsid w:val="009658D9"/>
    <w:rsid w:val="00974C29"/>
    <w:rsid w:val="0099194A"/>
    <w:rsid w:val="009E5077"/>
    <w:rsid w:val="00A308D9"/>
    <w:rsid w:val="00A96182"/>
    <w:rsid w:val="00B33CAA"/>
    <w:rsid w:val="00B7764A"/>
    <w:rsid w:val="00BC643D"/>
    <w:rsid w:val="00C36F53"/>
    <w:rsid w:val="00CE15EA"/>
    <w:rsid w:val="00CE18E4"/>
    <w:rsid w:val="00D62DF0"/>
    <w:rsid w:val="00DB232F"/>
    <w:rsid w:val="00DF0543"/>
    <w:rsid w:val="00E27858"/>
    <w:rsid w:val="00E41DC2"/>
    <w:rsid w:val="00E42284"/>
    <w:rsid w:val="00EB66C4"/>
    <w:rsid w:val="00ED1F00"/>
    <w:rsid w:val="00EE6080"/>
    <w:rsid w:val="00F019D1"/>
    <w:rsid w:val="00F54577"/>
    <w:rsid w:val="00F576F2"/>
    <w:rsid w:val="00F616A7"/>
    <w:rsid w:val="00F92DA4"/>
    <w:rsid w:val="00F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F3FDB"/>
  <w15:chartTrackingRefBased/>
  <w15:docId w15:val="{842B210C-395C-4C93-83D8-4B057CD1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58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C2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link w:val="20"/>
    <w:uiPriority w:val="9"/>
    <w:qFormat/>
    <w:rsid w:val="000B14D6"/>
    <w:pPr>
      <w:numPr>
        <w:numId w:val="9"/>
      </w:numPr>
      <w:ind w:leftChars="0" w:left="0"/>
      <w:outlineLvl w:val="1"/>
    </w:pPr>
    <w:rPr>
      <w:rFonts w:ascii="標楷體" w:eastAsia="標楷體" w:hAnsi="標楷體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6C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uiPriority w:val="9"/>
    <w:rsid w:val="000B14D6"/>
    <w:rPr>
      <w:rFonts w:ascii="標楷體" w:eastAsia="標楷體" w:hAnsi="標楷體"/>
      <w:b/>
      <w:bCs/>
      <w:sz w:val="28"/>
      <w:szCs w:val="24"/>
    </w:rPr>
  </w:style>
  <w:style w:type="paragraph" w:styleId="Web">
    <w:name w:val="Normal (Web)"/>
    <w:basedOn w:val="a"/>
    <w:uiPriority w:val="99"/>
    <w:semiHidden/>
    <w:unhideWhenUsed/>
    <w:rsid w:val="00974C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1"/>
    <w:uiPriority w:val="22"/>
    <w:qFormat/>
    <w:rsid w:val="00974C29"/>
    <w:rPr>
      <w:b/>
      <w:bCs/>
    </w:rPr>
  </w:style>
  <w:style w:type="character" w:customStyle="1" w:styleId="10">
    <w:name w:val="標題 1 字元"/>
    <w:basedOn w:val="a1"/>
    <w:link w:val="1"/>
    <w:uiPriority w:val="9"/>
    <w:rsid w:val="00974C2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0">
    <w:name w:val="List Paragraph"/>
    <w:basedOn w:val="a"/>
    <w:uiPriority w:val="34"/>
    <w:qFormat/>
    <w:rsid w:val="00490036"/>
    <w:pPr>
      <w:ind w:leftChars="200" w:left="480"/>
    </w:pPr>
  </w:style>
  <w:style w:type="paragraph" w:styleId="a5">
    <w:name w:val="Title"/>
    <w:basedOn w:val="a"/>
    <w:next w:val="a"/>
    <w:link w:val="a6"/>
    <w:uiPriority w:val="10"/>
    <w:qFormat/>
    <w:rsid w:val="0049003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1"/>
    <w:link w:val="a5"/>
    <w:uiPriority w:val="10"/>
    <w:rsid w:val="0049003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標題 3 字元"/>
    <w:basedOn w:val="a1"/>
    <w:link w:val="3"/>
    <w:uiPriority w:val="9"/>
    <w:semiHidden/>
    <w:rsid w:val="00EB66C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C36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C36F5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6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C36F5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94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694E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Shen</dc:creator>
  <cp:keywords/>
  <dc:description/>
  <cp:lastModifiedBy>USER</cp:lastModifiedBy>
  <cp:revision>6</cp:revision>
  <cp:lastPrinted>2023-10-03T01:31:00Z</cp:lastPrinted>
  <dcterms:created xsi:type="dcterms:W3CDTF">2023-10-02T12:01:00Z</dcterms:created>
  <dcterms:modified xsi:type="dcterms:W3CDTF">2023-10-03T05:11:00Z</dcterms:modified>
</cp:coreProperties>
</file>