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18B98" w14:textId="051BA2FC" w:rsidR="006A7646" w:rsidRPr="00A73F32" w:rsidRDefault="00C82C42" w:rsidP="00927C89">
      <w:pPr>
        <w:pStyle w:val="2"/>
        <w:adjustRightInd w:val="0"/>
        <w:snapToGrid w:val="0"/>
        <w:spacing w:beforeLines="50" w:before="120" w:afterLines="50" w:after="120"/>
        <w:ind w:left="1560" w:hangingChars="487" w:hanging="1560"/>
        <w:jc w:val="center"/>
        <w:rPr>
          <w:b/>
          <w:sz w:val="32"/>
          <w:szCs w:val="32"/>
        </w:rPr>
      </w:pPr>
      <w:r w:rsidRPr="00A73F32">
        <w:rPr>
          <w:rFonts w:ascii="標楷體" w:hAnsi="標楷體" w:hint="eastAsia"/>
          <w:b/>
          <w:sz w:val="32"/>
          <w:szCs w:val="32"/>
        </w:rPr>
        <w:t>《</w:t>
      </w:r>
      <w:r w:rsidR="006A7646" w:rsidRPr="00A73F32">
        <w:rPr>
          <w:rFonts w:hint="eastAsia"/>
          <w:b/>
          <w:sz w:val="32"/>
          <w:szCs w:val="32"/>
        </w:rPr>
        <w:t>為被害人權益奮鬥系列講座</w:t>
      </w:r>
      <w:r w:rsidRPr="00A73F32">
        <w:rPr>
          <w:rFonts w:ascii="標楷體" w:hAnsi="標楷體" w:hint="eastAsia"/>
          <w:b/>
          <w:sz w:val="32"/>
          <w:szCs w:val="32"/>
        </w:rPr>
        <w:t>》</w:t>
      </w:r>
      <w:r w:rsidR="00B60778" w:rsidRPr="00A73F32">
        <w:rPr>
          <w:rFonts w:hint="eastAsia"/>
          <w:b/>
          <w:sz w:val="32"/>
          <w:szCs w:val="32"/>
        </w:rPr>
        <w:t xml:space="preserve"> </w:t>
      </w:r>
      <w:r w:rsidR="006A7646" w:rsidRPr="00A73F32">
        <w:rPr>
          <w:rFonts w:hint="eastAsia"/>
          <w:b/>
          <w:sz w:val="32"/>
          <w:szCs w:val="32"/>
        </w:rPr>
        <w:t>第</w:t>
      </w:r>
      <w:r w:rsidR="004023DF">
        <w:rPr>
          <w:rFonts w:hint="eastAsia"/>
          <w:b/>
          <w:sz w:val="32"/>
          <w:szCs w:val="32"/>
        </w:rPr>
        <w:t>七</w:t>
      </w:r>
      <w:r w:rsidR="006A7646" w:rsidRPr="00A73F32">
        <w:rPr>
          <w:rFonts w:hint="eastAsia"/>
          <w:b/>
          <w:sz w:val="32"/>
          <w:szCs w:val="32"/>
        </w:rPr>
        <w:t>場</w:t>
      </w:r>
    </w:p>
    <w:p w14:paraId="726FA1F4" w14:textId="7C3BAB14" w:rsidR="004023DF" w:rsidRDefault="004023DF" w:rsidP="00927C89">
      <w:pPr>
        <w:pStyle w:val="2"/>
        <w:adjustRightInd w:val="0"/>
        <w:snapToGrid w:val="0"/>
        <w:spacing w:beforeLines="50" w:before="120" w:afterLines="50" w:after="120"/>
        <w:ind w:left="1560" w:hangingChars="487" w:hanging="1560"/>
        <w:jc w:val="center"/>
        <w:rPr>
          <w:b/>
          <w:sz w:val="32"/>
          <w:szCs w:val="32"/>
        </w:rPr>
      </w:pPr>
      <w:r w:rsidRPr="004023DF">
        <w:rPr>
          <w:rFonts w:hint="eastAsia"/>
          <w:b/>
          <w:sz w:val="32"/>
          <w:szCs w:val="32"/>
        </w:rPr>
        <w:t>少年司法的前世與今生</w:t>
      </w:r>
    </w:p>
    <w:p w14:paraId="44B1F8DB" w14:textId="21AC6624" w:rsidR="00927C89" w:rsidRPr="004269B8" w:rsidRDefault="004023DF" w:rsidP="00927C89">
      <w:pPr>
        <w:pStyle w:val="2"/>
        <w:adjustRightInd w:val="0"/>
        <w:snapToGrid w:val="0"/>
        <w:spacing w:beforeLines="50" w:before="120" w:afterLines="50" w:after="120"/>
        <w:ind w:left="1560" w:hangingChars="487" w:hanging="1560"/>
        <w:jc w:val="center"/>
        <w:rPr>
          <w:b/>
          <w:sz w:val="32"/>
          <w:szCs w:val="32"/>
        </w:rPr>
      </w:pPr>
      <w:r w:rsidRPr="004023DF">
        <w:rPr>
          <w:rFonts w:hint="eastAsia"/>
          <w:b/>
          <w:sz w:val="32"/>
          <w:szCs w:val="32"/>
        </w:rPr>
        <w:t>—從刑罰到超越刑罰，從少年人權到被害人權的思辨與挑戰</w:t>
      </w:r>
    </w:p>
    <w:p w14:paraId="5F3D4D70" w14:textId="77777777" w:rsidR="009D4D16" w:rsidRDefault="009D4D16" w:rsidP="006A7646">
      <w:pPr>
        <w:jc w:val="both"/>
        <w:rPr>
          <w:rFonts w:ascii="標楷體" w:eastAsia="標楷體" w:hAnsi="標楷體"/>
          <w:bCs/>
          <w:sz w:val="28"/>
          <w:szCs w:val="28"/>
        </w:rPr>
      </w:pPr>
    </w:p>
    <w:p w14:paraId="7D5DA85F" w14:textId="6A049DEC" w:rsidR="006A7646" w:rsidRPr="006A7646" w:rsidRDefault="009D4D16" w:rsidP="006A7646">
      <w:pPr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一</w:t>
      </w:r>
      <w:r w:rsidR="006A7646" w:rsidRPr="006A7646">
        <w:rPr>
          <w:rFonts w:ascii="標楷體" w:eastAsia="標楷體" w:hAnsi="標楷體" w:hint="eastAsia"/>
          <w:bCs/>
          <w:sz w:val="28"/>
          <w:szCs w:val="28"/>
        </w:rPr>
        <w:t>、主辦單位：全國律師聯合會</w:t>
      </w:r>
      <w:r w:rsidR="00794BE1" w:rsidRPr="00794BE1">
        <w:rPr>
          <w:rFonts w:ascii="標楷體" w:eastAsia="標楷體" w:hAnsi="標楷體" w:hint="eastAsia"/>
          <w:bCs/>
          <w:sz w:val="28"/>
          <w:szCs w:val="28"/>
        </w:rPr>
        <w:t>犯罪被害人權益保障委員會</w:t>
      </w:r>
    </w:p>
    <w:p w14:paraId="2EB9F6FF" w14:textId="4ACC4E2D" w:rsidR="00794BE1" w:rsidRPr="000E74BB" w:rsidRDefault="00794BE1" w:rsidP="006A7646">
      <w:pPr>
        <w:jc w:val="both"/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794BE1">
        <w:rPr>
          <w:rFonts w:ascii="標楷體" w:eastAsia="標楷體" w:hAnsi="標楷體" w:hint="eastAsia"/>
          <w:bCs/>
          <w:sz w:val="28"/>
          <w:szCs w:val="28"/>
        </w:rPr>
        <w:t>承辦單位：</w:t>
      </w:r>
      <w:r w:rsidR="004023DF">
        <w:rPr>
          <w:rFonts w:ascii="標楷體" w:eastAsia="標楷體" w:hAnsi="標楷體" w:hint="eastAsia"/>
          <w:bCs/>
          <w:sz w:val="28"/>
          <w:szCs w:val="28"/>
        </w:rPr>
        <w:t>台北</w:t>
      </w:r>
      <w:r w:rsidRPr="00794BE1">
        <w:rPr>
          <w:rFonts w:ascii="標楷體" w:eastAsia="標楷體" w:hAnsi="標楷體" w:hint="eastAsia"/>
          <w:bCs/>
          <w:sz w:val="28"/>
          <w:szCs w:val="28"/>
        </w:rPr>
        <w:t>律師公會</w:t>
      </w:r>
    </w:p>
    <w:p w14:paraId="50B79DAA" w14:textId="5601CF06" w:rsidR="00927C89" w:rsidRDefault="009D4D16" w:rsidP="00927C89">
      <w:pPr>
        <w:pStyle w:val="2"/>
        <w:adjustRightInd w:val="0"/>
        <w:snapToGrid w:val="0"/>
        <w:spacing w:beforeLines="50" w:before="120" w:afterLines="50" w:after="120"/>
        <w:ind w:left="1364" w:hangingChars="487" w:hanging="1364"/>
      </w:pPr>
      <w:r>
        <w:rPr>
          <w:rFonts w:hint="eastAsia"/>
        </w:rPr>
        <w:t>二</w:t>
      </w:r>
      <w:r w:rsidR="00927C89" w:rsidRPr="00441F27">
        <w:rPr>
          <w:rFonts w:hint="eastAsia"/>
        </w:rPr>
        <w:t>、主題：</w:t>
      </w:r>
      <w:r w:rsidR="004023DF" w:rsidRPr="004023DF">
        <w:rPr>
          <w:rFonts w:hint="eastAsia"/>
        </w:rPr>
        <w:t>少年司法的前世與今生—從刑罰到超越刑罰，從少年人權到被害人權的思辨與挑戰</w:t>
      </w:r>
      <w:bookmarkStart w:id="0" w:name="_GoBack"/>
      <w:bookmarkEnd w:id="0"/>
    </w:p>
    <w:p w14:paraId="12346FFE" w14:textId="4C9CF977" w:rsidR="00794BE1" w:rsidRPr="00794BE1" w:rsidRDefault="00794BE1" w:rsidP="00927C89">
      <w:pPr>
        <w:pStyle w:val="2"/>
        <w:adjustRightInd w:val="0"/>
        <w:snapToGrid w:val="0"/>
        <w:spacing w:beforeLines="50" w:before="120" w:afterLines="50" w:after="120"/>
        <w:ind w:left="1364" w:hangingChars="487" w:hanging="1364"/>
        <w:rPr>
          <w:rFonts w:ascii="標楷體" w:hAnsi="標楷體"/>
          <w:spacing w:val="-10"/>
        </w:rPr>
      </w:pPr>
      <w:r>
        <w:rPr>
          <w:rFonts w:hint="eastAsia"/>
        </w:rPr>
        <w:t>三、講師：</w:t>
      </w:r>
      <w:r w:rsidR="004023DF" w:rsidRPr="004023DF">
        <w:rPr>
          <w:rFonts w:hint="eastAsia"/>
        </w:rPr>
        <w:t>謝靜慧廳長</w:t>
      </w:r>
      <w:r w:rsidR="004023DF" w:rsidRPr="004023DF">
        <w:rPr>
          <w:rFonts w:hint="eastAsia"/>
        </w:rPr>
        <w:t>(</w:t>
      </w:r>
      <w:r w:rsidR="004023DF" w:rsidRPr="004023DF">
        <w:rPr>
          <w:rFonts w:hint="eastAsia"/>
        </w:rPr>
        <w:t>司法院少年及家事廳廳長</w:t>
      </w:r>
      <w:r w:rsidR="004023DF">
        <w:rPr>
          <w:rFonts w:hint="eastAsia"/>
        </w:rPr>
        <w:t>／</w:t>
      </w:r>
      <w:r w:rsidR="004023DF" w:rsidRPr="004023DF">
        <w:rPr>
          <w:rFonts w:hint="eastAsia"/>
        </w:rPr>
        <w:t>國立中正大學法律研究所博士</w:t>
      </w:r>
      <w:r w:rsidR="004023DF" w:rsidRPr="004023DF">
        <w:rPr>
          <w:rFonts w:hint="eastAsia"/>
        </w:rPr>
        <w:t>)</w:t>
      </w:r>
    </w:p>
    <w:p w14:paraId="2F286B5C" w14:textId="6AD918F7" w:rsidR="00927C89" w:rsidRPr="00441F27" w:rsidRDefault="005B3F7F" w:rsidP="00927C89">
      <w:pPr>
        <w:pStyle w:val="2"/>
        <w:adjustRightInd w:val="0"/>
        <w:snapToGrid w:val="0"/>
        <w:spacing w:beforeLines="50" w:before="120" w:afterLines="50" w:after="120"/>
        <w:ind w:left="1364" w:hangingChars="487" w:hanging="1364"/>
      </w:pPr>
      <w:r>
        <w:rPr>
          <w:rFonts w:hint="eastAsia"/>
        </w:rPr>
        <w:t>四</w:t>
      </w:r>
      <w:r w:rsidR="00927C89" w:rsidRPr="00441F27">
        <w:rPr>
          <w:rFonts w:hint="eastAsia"/>
        </w:rPr>
        <w:t>、時間：</w:t>
      </w:r>
      <w:r w:rsidR="00927C89" w:rsidRPr="00441F27">
        <w:rPr>
          <w:rFonts w:hint="eastAsia"/>
        </w:rPr>
        <w:t>1</w:t>
      </w:r>
      <w:r w:rsidR="00927C89" w:rsidRPr="00441F27">
        <w:t>1</w:t>
      </w:r>
      <w:r w:rsidR="00140467">
        <w:rPr>
          <w:rFonts w:hint="eastAsia"/>
        </w:rPr>
        <w:t>2</w:t>
      </w:r>
      <w:r w:rsidR="00927C89" w:rsidRPr="00441F27">
        <w:rPr>
          <w:rFonts w:hint="eastAsia"/>
        </w:rPr>
        <w:t>年</w:t>
      </w:r>
      <w:r w:rsidR="00794BE1">
        <w:rPr>
          <w:rFonts w:hint="eastAsia"/>
        </w:rPr>
        <w:t>1</w:t>
      </w:r>
      <w:r w:rsidR="004023DF">
        <w:rPr>
          <w:rFonts w:hint="eastAsia"/>
        </w:rPr>
        <w:t>1</w:t>
      </w:r>
      <w:r w:rsidR="00927C89" w:rsidRPr="00441F27">
        <w:rPr>
          <w:rFonts w:hint="eastAsia"/>
        </w:rPr>
        <w:t>月</w:t>
      </w:r>
      <w:r w:rsidR="006A7646">
        <w:rPr>
          <w:rFonts w:hint="eastAsia"/>
        </w:rPr>
        <w:t>2</w:t>
      </w:r>
      <w:r w:rsidR="004023DF">
        <w:rPr>
          <w:rFonts w:hint="eastAsia"/>
        </w:rPr>
        <w:t>5</w:t>
      </w:r>
      <w:r w:rsidR="00927C89" w:rsidRPr="00441F27">
        <w:rPr>
          <w:rFonts w:hint="eastAsia"/>
        </w:rPr>
        <w:t>日</w:t>
      </w:r>
      <w:r w:rsidR="00927C89">
        <w:rPr>
          <w:rFonts w:hint="eastAsia"/>
        </w:rPr>
        <w:t>（</w:t>
      </w:r>
      <w:r w:rsidR="00927C89" w:rsidRPr="00441F27">
        <w:rPr>
          <w:rFonts w:hint="eastAsia"/>
        </w:rPr>
        <w:t>星期</w:t>
      </w:r>
      <w:r w:rsidR="006A7646">
        <w:rPr>
          <w:rFonts w:hint="eastAsia"/>
        </w:rPr>
        <w:t>六</w:t>
      </w:r>
      <w:r w:rsidR="00140467">
        <w:rPr>
          <w:rFonts w:hint="eastAsia"/>
        </w:rPr>
        <w:t>）</w:t>
      </w:r>
      <w:r w:rsidR="006A7646">
        <w:rPr>
          <w:rFonts w:hint="eastAsia"/>
        </w:rPr>
        <w:t>上午</w:t>
      </w:r>
      <w:r w:rsidR="000E74BB">
        <w:rPr>
          <w:rFonts w:hint="eastAsia"/>
        </w:rPr>
        <w:t>9</w:t>
      </w:r>
      <w:r w:rsidR="00927C89">
        <w:rPr>
          <w:rFonts w:hint="eastAsia"/>
        </w:rPr>
        <w:t>:</w:t>
      </w:r>
      <w:r w:rsidR="000E74BB">
        <w:rPr>
          <w:rFonts w:hint="eastAsia"/>
        </w:rPr>
        <w:t>0</w:t>
      </w:r>
      <w:r w:rsidR="00927C89">
        <w:rPr>
          <w:rFonts w:hint="eastAsia"/>
        </w:rPr>
        <w:t>0</w:t>
      </w:r>
      <w:r w:rsidR="00927C89" w:rsidRPr="00441F27">
        <w:rPr>
          <w:rFonts w:hint="eastAsia"/>
        </w:rPr>
        <w:t>至</w:t>
      </w:r>
      <w:r w:rsidR="006A7646">
        <w:rPr>
          <w:rFonts w:hint="eastAsia"/>
        </w:rPr>
        <w:t>1</w:t>
      </w:r>
      <w:r w:rsidR="00140467">
        <w:rPr>
          <w:rFonts w:hint="eastAsia"/>
        </w:rPr>
        <w:t>2</w:t>
      </w:r>
      <w:r w:rsidR="00927C89" w:rsidRPr="00441F27">
        <w:rPr>
          <w:rFonts w:hint="eastAsia"/>
        </w:rPr>
        <w:t>:</w:t>
      </w:r>
      <w:r w:rsidR="00927C89" w:rsidRPr="00441F27">
        <w:t>0</w:t>
      </w:r>
      <w:r w:rsidR="00927C89" w:rsidRPr="00441F27">
        <w:rPr>
          <w:rFonts w:hint="eastAsia"/>
        </w:rPr>
        <w:t>0</w:t>
      </w:r>
    </w:p>
    <w:p w14:paraId="3CAB71C7" w14:textId="0938372A" w:rsidR="00927C89" w:rsidRPr="00441F27" w:rsidRDefault="005B3F7F" w:rsidP="00927C89">
      <w:pPr>
        <w:pStyle w:val="2"/>
        <w:adjustRightInd w:val="0"/>
        <w:snapToGrid w:val="0"/>
        <w:spacing w:beforeLines="50" w:before="120" w:afterLines="50" w:after="120"/>
        <w:ind w:left="560" w:hangingChars="200" w:hanging="560"/>
      </w:pPr>
      <w:r>
        <w:rPr>
          <w:rFonts w:hint="eastAsia"/>
        </w:rPr>
        <w:t>五</w:t>
      </w:r>
      <w:r w:rsidR="00927C89" w:rsidRPr="00441F27">
        <w:rPr>
          <w:rFonts w:hint="eastAsia"/>
        </w:rPr>
        <w:t>、地點：</w:t>
      </w:r>
      <w:r w:rsidR="004023DF">
        <w:rPr>
          <w:rFonts w:hint="eastAsia"/>
        </w:rPr>
        <w:t>台北</w:t>
      </w:r>
      <w:r w:rsidR="00794BE1" w:rsidRPr="00794BE1">
        <w:rPr>
          <w:rFonts w:hint="eastAsia"/>
        </w:rPr>
        <w:t>律師公會</w:t>
      </w:r>
      <w:r w:rsidR="00794BE1">
        <w:rPr>
          <w:rFonts w:hint="eastAsia"/>
        </w:rPr>
        <w:t>會議</w:t>
      </w:r>
      <w:r w:rsidR="006A7646" w:rsidRPr="00B60778">
        <w:rPr>
          <w:rFonts w:hint="eastAsia"/>
        </w:rPr>
        <w:t>室（</w:t>
      </w:r>
      <w:r w:rsidR="004023DF">
        <w:rPr>
          <w:rFonts w:hint="eastAsia"/>
        </w:rPr>
        <w:t>台北</w:t>
      </w:r>
      <w:r w:rsidR="006A7646" w:rsidRPr="00B60778">
        <w:rPr>
          <w:rFonts w:hint="eastAsia"/>
        </w:rPr>
        <w:t>市</w:t>
      </w:r>
      <w:r w:rsidR="004023DF">
        <w:rPr>
          <w:rFonts w:hint="eastAsia"/>
        </w:rPr>
        <w:t>中正</w:t>
      </w:r>
      <w:r w:rsidR="00794BE1">
        <w:rPr>
          <w:rFonts w:hint="eastAsia"/>
        </w:rPr>
        <w:t>區</w:t>
      </w:r>
      <w:r w:rsidR="004023DF">
        <w:rPr>
          <w:rFonts w:hint="eastAsia"/>
        </w:rPr>
        <w:t>羅斯福</w:t>
      </w:r>
      <w:r w:rsidR="00794BE1">
        <w:rPr>
          <w:rFonts w:hint="eastAsia"/>
        </w:rPr>
        <w:t>路</w:t>
      </w:r>
      <w:r w:rsidR="004023DF">
        <w:rPr>
          <w:rFonts w:hint="eastAsia"/>
        </w:rPr>
        <w:t>一段</w:t>
      </w:r>
      <w:r w:rsidR="004023DF">
        <w:rPr>
          <w:rFonts w:hint="eastAsia"/>
        </w:rPr>
        <w:t>7</w:t>
      </w:r>
      <w:r w:rsidR="006A7646" w:rsidRPr="00B60778">
        <w:rPr>
          <w:rFonts w:hint="eastAsia"/>
        </w:rPr>
        <w:t>號</w:t>
      </w:r>
      <w:r w:rsidR="004023DF">
        <w:rPr>
          <w:rFonts w:hint="eastAsia"/>
        </w:rPr>
        <w:t>9</w:t>
      </w:r>
      <w:r w:rsidR="006A7646" w:rsidRPr="00B60778">
        <w:rPr>
          <w:rFonts w:hint="eastAsia"/>
        </w:rPr>
        <w:t>樓）</w:t>
      </w:r>
    </w:p>
    <w:p w14:paraId="1838B277" w14:textId="11727E21" w:rsidR="00807BDC" w:rsidRDefault="005B3F7F" w:rsidP="00927C89">
      <w:pPr>
        <w:pStyle w:val="2"/>
        <w:adjustRightInd w:val="0"/>
        <w:snapToGrid w:val="0"/>
        <w:spacing w:beforeLines="50" w:before="120" w:afterLines="50" w:after="120"/>
        <w:ind w:left="560" w:hangingChars="200" w:hanging="560"/>
      </w:pPr>
      <w:r>
        <w:rPr>
          <w:rFonts w:hint="eastAsia"/>
        </w:rPr>
        <w:t>六</w:t>
      </w:r>
      <w:r w:rsidR="00927C89" w:rsidRPr="00441F27">
        <w:rPr>
          <w:rFonts w:hint="eastAsia"/>
        </w:rPr>
        <w:t>、</w:t>
      </w:r>
      <w:r w:rsidR="00927C89">
        <w:rPr>
          <w:rFonts w:hint="eastAsia"/>
        </w:rPr>
        <w:t>議</w:t>
      </w:r>
      <w:r w:rsidR="00927C89" w:rsidRPr="00441F27">
        <w:rPr>
          <w:rFonts w:hint="eastAsia"/>
        </w:rPr>
        <w:t>程：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7333FD" w:rsidRPr="009606D5" w14:paraId="5075419D" w14:textId="77777777" w:rsidTr="008409F5">
        <w:trPr>
          <w:trHeight w:val="840"/>
        </w:trPr>
        <w:tc>
          <w:tcPr>
            <w:tcW w:w="1701" w:type="dxa"/>
            <w:shd w:val="clear" w:color="auto" w:fill="D9D9D9"/>
            <w:vAlign w:val="center"/>
          </w:tcPr>
          <w:p w14:paraId="52234A88" w14:textId="77777777" w:rsidR="007333FD" w:rsidRPr="00420D81" w:rsidRDefault="007333FD" w:rsidP="007333F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0D81">
              <w:rPr>
                <w:rFonts w:ascii="標楷體" w:eastAsia="標楷體" w:hAnsi="標楷體"/>
                <w:b/>
                <w:sz w:val="28"/>
                <w:szCs w:val="28"/>
              </w:rPr>
              <w:t>時</w:t>
            </w:r>
            <w:r w:rsidRPr="00420D8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間</w:t>
            </w:r>
          </w:p>
        </w:tc>
        <w:tc>
          <w:tcPr>
            <w:tcW w:w="7229" w:type="dxa"/>
            <w:shd w:val="clear" w:color="auto" w:fill="D9D9D9"/>
            <w:vAlign w:val="center"/>
          </w:tcPr>
          <w:p w14:paraId="29698738" w14:textId="3A943D78" w:rsidR="007333FD" w:rsidRPr="00420D81" w:rsidRDefault="007333FD" w:rsidP="007333F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0D81">
              <w:rPr>
                <w:rFonts w:ascii="標楷體" w:eastAsia="標楷體" w:hAnsi="標楷體" w:hint="eastAsia"/>
                <w:b/>
                <w:sz w:val="28"/>
                <w:szCs w:val="28"/>
              </w:rPr>
              <w:t>議</w:t>
            </w:r>
            <w:r w:rsidR="00420D81" w:rsidRPr="00420D8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　　　　　　</w:t>
            </w:r>
            <w:r w:rsidRPr="00420D81">
              <w:rPr>
                <w:rFonts w:ascii="標楷體" w:eastAsia="標楷體" w:hAnsi="標楷體" w:hint="eastAsia"/>
                <w:b/>
                <w:sz w:val="28"/>
                <w:szCs w:val="28"/>
              </w:rPr>
              <w:t>程</w:t>
            </w:r>
          </w:p>
        </w:tc>
      </w:tr>
      <w:tr w:rsidR="007333FD" w:rsidRPr="006556BA" w14:paraId="0871FECE" w14:textId="77777777" w:rsidTr="008409F5">
        <w:trPr>
          <w:trHeight w:val="839"/>
        </w:trPr>
        <w:tc>
          <w:tcPr>
            <w:tcW w:w="1701" w:type="dxa"/>
            <w:shd w:val="clear" w:color="auto" w:fill="F2F2F2"/>
            <w:vAlign w:val="center"/>
          </w:tcPr>
          <w:p w14:paraId="3D630ECF" w14:textId="50B9C68A" w:rsidR="007333FD" w:rsidRPr="008409F5" w:rsidRDefault="007333FD" w:rsidP="006A764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409F5">
              <w:rPr>
                <w:rFonts w:ascii="標楷體" w:eastAsia="標楷體" w:hAnsi="標楷體" w:hint="eastAsia"/>
              </w:rPr>
              <w:t>8:30-9:00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4245BD0A" w14:textId="7C11B6BC" w:rsidR="007333FD" w:rsidRPr="008409F5" w:rsidRDefault="007333FD" w:rsidP="00420D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09F5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="00420D81" w:rsidRPr="008409F5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</w:t>
            </w:r>
            <w:r w:rsidRPr="008409F5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</w:tr>
      <w:tr w:rsidR="007333FD" w:rsidRPr="006556BA" w14:paraId="74644C9B" w14:textId="77777777" w:rsidTr="00420D81">
        <w:trPr>
          <w:trHeight w:val="978"/>
        </w:trPr>
        <w:tc>
          <w:tcPr>
            <w:tcW w:w="1701" w:type="dxa"/>
            <w:shd w:val="clear" w:color="auto" w:fill="F2F2F2"/>
            <w:vAlign w:val="center"/>
          </w:tcPr>
          <w:p w14:paraId="1848D3F8" w14:textId="521C7765" w:rsidR="007333FD" w:rsidRPr="008409F5" w:rsidRDefault="007333FD" w:rsidP="006A7646">
            <w:pPr>
              <w:jc w:val="center"/>
              <w:rPr>
                <w:rFonts w:ascii="標楷體" w:eastAsia="標楷體" w:hAnsi="標楷體"/>
              </w:rPr>
            </w:pPr>
            <w:r w:rsidRPr="008409F5">
              <w:rPr>
                <w:rFonts w:ascii="標楷體" w:eastAsia="標楷體" w:hAnsi="標楷體" w:hint="eastAsia"/>
              </w:rPr>
              <w:t>9</w:t>
            </w:r>
            <w:r w:rsidRPr="008409F5">
              <w:rPr>
                <w:rFonts w:ascii="標楷體" w:eastAsia="標楷體" w:hAnsi="標楷體"/>
              </w:rPr>
              <w:t>:</w:t>
            </w:r>
            <w:r w:rsidRPr="008409F5">
              <w:rPr>
                <w:rFonts w:ascii="標楷體" w:eastAsia="標楷體" w:hAnsi="標楷體" w:hint="eastAsia"/>
              </w:rPr>
              <w:t>0</w:t>
            </w:r>
            <w:r w:rsidRPr="008409F5">
              <w:rPr>
                <w:rFonts w:ascii="標楷體" w:eastAsia="標楷體" w:hAnsi="標楷體"/>
              </w:rPr>
              <w:t>0-</w:t>
            </w:r>
            <w:r w:rsidRPr="008409F5">
              <w:rPr>
                <w:rFonts w:ascii="標楷體" w:eastAsia="標楷體" w:hAnsi="標楷體" w:hint="eastAsia"/>
              </w:rPr>
              <w:t>9</w:t>
            </w:r>
            <w:r w:rsidRPr="008409F5">
              <w:rPr>
                <w:rFonts w:ascii="標楷體" w:eastAsia="標楷體" w:hAnsi="標楷體"/>
              </w:rPr>
              <w:t>:0</w:t>
            </w:r>
            <w:r w:rsidRPr="008409F5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229" w:type="dxa"/>
            <w:vAlign w:val="center"/>
          </w:tcPr>
          <w:p w14:paraId="572D70BC" w14:textId="36853C5D" w:rsidR="00CA5FCA" w:rsidRPr="008409F5" w:rsidRDefault="00CA5FCA" w:rsidP="00846C84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409F5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proofErr w:type="gramStart"/>
            <w:r w:rsidR="008409F5" w:rsidRPr="008409F5">
              <w:rPr>
                <w:rFonts w:ascii="標楷體" w:eastAsia="標楷體" w:hAnsi="標楷體" w:hint="eastAsia"/>
                <w:sz w:val="28"/>
                <w:szCs w:val="28"/>
              </w:rPr>
              <w:t>徐承蔭</w:t>
            </w:r>
            <w:proofErr w:type="gramEnd"/>
            <w:r w:rsidR="008409F5" w:rsidRPr="008409F5">
              <w:rPr>
                <w:rFonts w:ascii="標楷體" w:eastAsia="標楷體" w:hAnsi="標楷體" w:hint="eastAsia"/>
                <w:sz w:val="28"/>
                <w:szCs w:val="28"/>
              </w:rPr>
              <w:t xml:space="preserve"> 主任委員</w:t>
            </w:r>
          </w:p>
          <w:p w14:paraId="033DC968" w14:textId="475D6FEE" w:rsidR="007333FD" w:rsidRPr="008409F5" w:rsidRDefault="00CA5FCA" w:rsidP="00AB4C0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409F5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8409F5">
              <w:rPr>
                <w:rFonts w:ascii="標楷體" w:eastAsia="標楷體" w:hAnsi="標楷體" w:hint="eastAsia"/>
              </w:rPr>
              <w:t>(全國律師聯合會犯罪被害人權益保障委員會)</w:t>
            </w:r>
          </w:p>
        </w:tc>
      </w:tr>
      <w:tr w:rsidR="00AB4C00" w:rsidRPr="006556BA" w14:paraId="4B3B9F79" w14:textId="77777777" w:rsidTr="00420D81">
        <w:trPr>
          <w:trHeight w:val="978"/>
        </w:trPr>
        <w:tc>
          <w:tcPr>
            <w:tcW w:w="1701" w:type="dxa"/>
            <w:shd w:val="clear" w:color="auto" w:fill="F2F2F2"/>
            <w:vAlign w:val="center"/>
          </w:tcPr>
          <w:p w14:paraId="69E6022C" w14:textId="7B5FF854" w:rsidR="00AB4C00" w:rsidRPr="00AB4C00" w:rsidRDefault="00AB4C00" w:rsidP="006A7646">
            <w:pPr>
              <w:jc w:val="center"/>
              <w:rPr>
                <w:rFonts w:ascii="標楷體" w:eastAsia="標楷體" w:hAnsi="標楷體" w:hint="eastAsia"/>
              </w:rPr>
            </w:pPr>
            <w:r w:rsidRPr="008409F5">
              <w:rPr>
                <w:rFonts w:ascii="標楷體" w:eastAsia="標楷體" w:hAnsi="標楷體"/>
              </w:rPr>
              <w:t>9:</w:t>
            </w:r>
            <w:r w:rsidRPr="008409F5">
              <w:rPr>
                <w:rFonts w:ascii="標楷體" w:eastAsia="標楷體" w:hAnsi="標楷體" w:hint="eastAsia"/>
              </w:rPr>
              <w:t>05</w:t>
            </w:r>
            <w:r w:rsidRPr="008409F5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9</w:t>
            </w:r>
            <w:r w:rsidRPr="008409F5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8409F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229" w:type="dxa"/>
            <w:vAlign w:val="center"/>
          </w:tcPr>
          <w:p w14:paraId="24902CD2" w14:textId="6B3DAC8E" w:rsidR="00AB4C00" w:rsidRPr="008409F5" w:rsidRDefault="00AB4C00" w:rsidP="00AB4C00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貴賓致詞：</w:t>
            </w:r>
            <w:r w:rsidRPr="008409F5">
              <w:rPr>
                <w:rFonts w:ascii="標楷體" w:eastAsia="標楷體" w:hAnsi="標楷體" w:hint="eastAsia"/>
                <w:sz w:val="28"/>
                <w:szCs w:val="28"/>
              </w:rPr>
              <w:t>張志朋 理事長</w:t>
            </w:r>
          </w:p>
          <w:p w14:paraId="37EE478C" w14:textId="6B22362C" w:rsidR="00AB4C00" w:rsidRPr="00AB4C00" w:rsidRDefault="00AB4C00" w:rsidP="00AB4C00">
            <w:pPr>
              <w:spacing w:line="360" w:lineRule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409F5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8409F5">
              <w:rPr>
                <w:rFonts w:ascii="標楷體" w:eastAsia="標楷體" w:hAnsi="標楷體" w:hint="eastAsia"/>
              </w:rPr>
              <w:t>(台北律師公會)</w:t>
            </w:r>
          </w:p>
        </w:tc>
      </w:tr>
      <w:tr w:rsidR="007333FD" w:rsidRPr="006556BA" w14:paraId="29144B35" w14:textId="77777777" w:rsidTr="00420D81">
        <w:trPr>
          <w:trHeight w:val="978"/>
        </w:trPr>
        <w:tc>
          <w:tcPr>
            <w:tcW w:w="1701" w:type="dxa"/>
            <w:shd w:val="clear" w:color="auto" w:fill="F2F2F2"/>
            <w:vAlign w:val="center"/>
          </w:tcPr>
          <w:p w14:paraId="0B1DA5E4" w14:textId="6D12ABC1" w:rsidR="007333FD" w:rsidRPr="008409F5" w:rsidRDefault="007333FD" w:rsidP="00AB4C00">
            <w:pPr>
              <w:jc w:val="center"/>
              <w:rPr>
                <w:rFonts w:ascii="標楷體" w:eastAsia="標楷體" w:hAnsi="標楷體"/>
              </w:rPr>
            </w:pPr>
            <w:r w:rsidRPr="008409F5">
              <w:rPr>
                <w:rFonts w:ascii="標楷體" w:eastAsia="標楷體" w:hAnsi="標楷體"/>
              </w:rPr>
              <w:t>9:</w:t>
            </w:r>
            <w:r w:rsidR="00AB4C00">
              <w:rPr>
                <w:rFonts w:ascii="標楷體" w:eastAsia="標楷體" w:hAnsi="標楷體" w:hint="eastAsia"/>
              </w:rPr>
              <w:t>1</w:t>
            </w:r>
            <w:r w:rsidR="008409F5" w:rsidRPr="008409F5">
              <w:rPr>
                <w:rFonts w:ascii="標楷體" w:eastAsia="標楷體" w:hAnsi="標楷體" w:hint="eastAsia"/>
              </w:rPr>
              <w:t>0</w:t>
            </w:r>
            <w:r w:rsidRPr="008409F5">
              <w:rPr>
                <w:rFonts w:ascii="標楷體" w:eastAsia="標楷體" w:hAnsi="標楷體"/>
              </w:rPr>
              <w:t>-1</w:t>
            </w:r>
            <w:r w:rsidR="006A7646" w:rsidRPr="008409F5">
              <w:rPr>
                <w:rFonts w:ascii="標楷體" w:eastAsia="標楷體" w:hAnsi="標楷體" w:hint="eastAsia"/>
              </w:rPr>
              <w:t>1</w:t>
            </w:r>
            <w:r w:rsidRPr="008409F5">
              <w:rPr>
                <w:rFonts w:ascii="標楷體" w:eastAsia="標楷體" w:hAnsi="標楷體"/>
              </w:rPr>
              <w:t>:</w:t>
            </w:r>
            <w:r w:rsidR="006A7646" w:rsidRPr="008409F5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7229" w:type="dxa"/>
            <w:vAlign w:val="center"/>
          </w:tcPr>
          <w:p w14:paraId="3AEAFA71" w14:textId="77777777" w:rsidR="008409F5" w:rsidRPr="008409F5" w:rsidRDefault="00CA5FCA" w:rsidP="00794BE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409F5"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="008409F5" w:rsidRPr="008409F5">
              <w:rPr>
                <w:rFonts w:ascii="標楷體" w:eastAsia="標楷體" w:hAnsi="標楷體" w:hint="eastAsia"/>
                <w:sz w:val="28"/>
                <w:szCs w:val="28"/>
              </w:rPr>
              <w:t>少年司法的前世與今生</w:t>
            </w:r>
            <w:proofErr w:type="gramStart"/>
            <w:r w:rsidR="008409F5" w:rsidRPr="008409F5">
              <w:rPr>
                <w:rFonts w:ascii="標楷體" w:eastAsia="標楷體" w:hAnsi="標楷體" w:hint="eastAsia"/>
                <w:sz w:val="28"/>
                <w:szCs w:val="28"/>
              </w:rPr>
              <w:t>—</w:t>
            </w:r>
            <w:proofErr w:type="gramEnd"/>
            <w:r w:rsidR="008409F5" w:rsidRPr="008409F5">
              <w:rPr>
                <w:rFonts w:ascii="標楷體" w:eastAsia="標楷體" w:hAnsi="標楷體" w:hint="eastAsia"/>
                <w:sz w:val="28"/>
                <w:szCs w:val="28"/>
              </w:rPr>
              <w:t>從刑罰到超越刑罰，從少</w:t>
            </w:r>
          </w:p>
          <w:p w14:paraId="21FDEA99" w14:textId="1CD95914" w:rsidR="00CA5FCA" w:rsidRPr="008409F5" w:rsidRDefault="008409F5" w:rsidP="00794BE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409F5">
              <w:rPr>
                <w:rFonts w:ascii="標楷體" w:eastAsia="標楷體" w:hAnsi="標楷體" w:hint="eastAsia"/>
                <w:sz w:val="28"/>
                <w:szCs w:val="28"/>
              </w:rPr>
              <w:t xml:space="preserve">      年人權到被害人權的思辨與挑戰</w:t>
            </w:r>
          </w:p>
          <w:p w14:paraId="4B3DCCF8" w14:textId="616665D5" w:rsidR="00794BE1" w:rsidRPr="008409F5" w:rsidRDefault="00CA5FCA" w:rsidP="00794BE1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409F5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8409F5" w:rsidRPr="008409F5">
              <w:rPr>
                <w:rFonts w:ascii="標楷體" w:eastAsia="標楷體" w:hAnsi="標楷體" w:hint="eastAsia"/>
                <w:sz w:val="28"/>
                <w:szCs w:val="28"/>
              </w:rPr>
              <w:t>謝靜慧 廳長</w:t>
            </w:r>
          </w:p>
          <w:p w14:paraId="2755FE94" w14:textId="4421EE65" w:rsidR="007333FD" w:rsidRPr="008409F5" w:rsidRDefault="00794BE1" w:rsidP="008409F5">
            <w:pPr>
              <w:spacing w:line="360" w:lineRule="auto"/>
              <w:rPr>
                <w:rFonts w:ascii="標楷體" w:eastAsia="標楷體" w:hAnsi="標楷體"/>
              </w:rPr>
            </w:pPr>
            <w:r w:rsidRPr="008409F5">
              <w:rPr>
                <w:rFonts w:ascii="標楷體" w:eastAsia="標楷體" w:hAnsi="標楷體" w:hint="eastAsia"/>
              </w:rPr>
              <w:t xml:space="preserve">     </w:t>
            </w:r>
            <w:proofErr w:type="gramStart"/>
            <w:r w:rsidRPr="008409F5">
              <w:rPr>
                <w:rFonts w:ascii="標楷體" w:eastAsia="標楷體" w:hAnsi="標楷體" w:hint="eastAsia"/>
              </w:rPr>
              <w:t>（</w:t>
            </w:r>
            <w:proofErr w:type="gramEnd"/>
            <w:r w:rsidR="008409F5" w:rsidRPr="008409F5">
              <w:rPr>
                <w:rFonts w:ascii="標楷體" w:eastAsia="標楷體" w:hAnsi="標楷體" w:hint="eastAsia"/>
              </w:rPr>
              <w:t>司法院少年及家事廳廳長／國立中正大學法律研究所博</w:t>
            </w:r>
            <w:r w:rsidR="008409F5">
              <w:rPr>
                <w:rFonts w:ascii="標楷體" w:eastAsia="標楷體" w:hAnsi="標楷體" w:hint="eastAsia"/>
              </w:rPr>
              <w:t>士)</w:t>
            </w:r>
            <w:r w:rsidR="008409F5" w:rsidRPr="008409F5">
              <w:rPr>
                <w:rFonts w:ascii="標楷體" w:eastAsia="標楷體" w:hAnsi="標楷體"/>
              </w:rPr>
              <w:t xml:space="preserve"> </w:t>
            </w:r>
          </w:p>
        </w:tc>
      </w:tr>
      <w:tr w:rsidR="007333FD" w:rsidRPr="00E254F5" w14:paraId="76FE9BCA" w14:textId="77777777" w:rsidTr="008409F5">
        <w:trPr>
          <w:trHeight w:val="939"/>
        </w:trPr>
        <w:tc>
          <w:tcPr>
            <w:tcW w:w="1701" w:type="dxa"/>
            <w:shd w:val="clear" w:color="auto" w:fill="F2F2F2"/>
            <w:vAlign w:val="center"/>
          </w:tcPr>
          <w:p w14:paraId="3B993A2D" w14:textId="4A37BF1A" w:rsidR="007333FD" w:rsidRPr="008409F5" w:rsidRDefault="005F56A0" w:rsidP="005F56A0">
            <w:pPr>
              <w:jc w:val="center"/>
              <w:rPr>
                <w:rFonts w:ascii="標楷體" w:eastAsia="標楷體" w:hAnsi="標楷體"/>
              </w:rPr>
            </w:pPr>
            <w:r w:rsidRPr="008409F5">
              <w:rPr>
                <w:rFonts w:ascii="標楷體" w:eastAsia="標楷體" w:hAnsi="標楷體" w:hint="eastAsia"/>
              </w:rPr>
              <w:t>11</w:t>
            </w:r>
            <w:r w:rsidR="007333FD" w:rsidRPr="008409F5">
              <w:rPr>
                <w:rFonts w:ascii="標楷體" w:eastAsia="標楷體" w:hAnsi="標楷體" w:hint="eastAsia"/>
              </w:rPr>
              <w:t>:</w:t>
            </w:r>
            <w:r w:rsidRPr="008409F5">
              <w:rPr>
                <w:rFonts w:ascii="標楷體" w:eastAsia="標楷體" w:hAnsi="標楷體" w:hint="eastAsia"/>
              </w:rPr>
              <w:t>40</w:t>
            </w:r>
            <w:r w:rsidR="007333FD" w:rsidRPr="008409F5">
              <w:rPr>
                <w:rFonts w:ascii="標楷體" w:eastAsia="標楷體" w:hAnsi="標楷體" w:hint="eastAsia"/>
              </w:rPr>
              <w:t>-</w:t>
            </w:r>
            <w:r w:rsidRPr="008409F5">
              <w:rPr>
                <w:rFonts w:ascii="標楷體" w:eastAsia="標楷體" w:hAnsi="標楷體" w:hint="eastAsia"/>
              </w:rPr>
              <w:t>1</w:t>
            </w:r>
            <w:r w:rsidR="007333FD" w:rsidRPr="008409F5">
              <w:rPr>
                <w:rFonts w:ascii="標楷體" w:eastAsia="標楷體" w:hAnsi="標楷體" w:hint="eastAsia"/>
              </w:rPr>
              <w:t>2:00</w:t>
            </w:r>
          </w:p>
        </w:tc>
        <w:tc>
          <w:tcPr>
            <w:tcW w:w="7229" w:type="dxa"/>
            <w:vAlign w:val="center"/>
          </w:tcPr>
          <w:p w14:paraId="7E4D4FE2" w14:textId="3FB6AE4C" w:rsidR="005F56A0" w:rsidRPr="008409F5" w:rsidRDefault="005F56A0" w:rsidP="005F56A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09F5">
              <w:rPr>
                <w:rFonts w:ascii="標楷體" w:eastAsia="標楷體" w:hAnsi="標楷體" w:hint="eastAsia"/>
                <w:sz w:val="28"/>
                <w:szCs w:val="28"/>
              </w:rPr>
              <w:t>綜合討論(</w:t>
            </w:r>
            <w:proofErr w:type="gramStart"/>
            <w:r w:rsidRPr="008409F5">
              <w:rPr>
                <w:rFonts w:ascii="標楷體" w:eastAsia="標楷體" w:hAnsi="標楷體" w:hint="eastAsia"/>
                <w:sz w:val="28"/>
                <w:szCs w:val="28"/>
              </w:rPr>
              <w:t>Ｑ＆Ａ</w:t>
            </w:r>
            <w:proofErr w:type="gramEnd"/>
            <w:r w:rsidRPr="008409F5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</w:tbl>
    <w:p w14:paraId="64E7D347" w14:textId="77777777" w:rsidR="00927C89" w:rsidRPr="00BC48C9" w:rsidRDefault="00927C89" w:rsidP="00927C89">
      <w:pPr>
        <w:pStyle w:val="2"/>
        <w:adjustRightInd w:val="0"/>
        <w:snapToGrid w:val="0"/>
        <w:spacing w:beforeLines="50" w:before="120" w:afterLines="50" w:after="120"/>
        <w:ind w:leftChars="233" w:left="559" w:firstLineChars="2" w:firstLine="6"/>
      </w:pPr>
    </w:p>
    <w:p w14:paraId="2CA1406F" w14:textId="6F37C7E5" w:rsidR="00927C89" w:rsidRDefault="005B3F7F" w:rsidP="00927C89">
      <w:pPr>
        <w:pStyle w:val="2"/>
        <w:spacing w:beforeLines="50" w:before="120" w:afterLines="50" w:after="120"/>
        <w:ind w:left="560" w:hangingChars="200" w:hanging="560"/>
      </w:pPr>
      <w:bookmarkStart w:id="1" w:name="_Hlk96353895"/>
      <w:r>
        <w:rPr>
          <w:rFonts w:hint="eastAsia"/>
        </w:rPr>
        <w:lastRenderedPageBreak/>
        <w:t>七</w:t>
      </w:r>
      <w:r w:rsidR="00927C89" w:rsidRPr="00441F27">
        <w:rPr>
          <w:rFonts w:hint="eastAsia"/>
        </w:rPr>
        <w:t>、</w:t>
      </w:r>
      <w:r w:rsidR="00420D81">
        <w:rPr>
          <w:rFonts w:hint="eastAsia"/>
        </w:rPr>
        <w:t>名額限制：</w:t>
      </w:r>
      <w:r w:rsidR="00927C89">
        <w:rPr>
          <w:rFonts w:hint="eastAsia"/>
        </w:rPr>
        <w:t>實體</w:t>
      </w:r>
      <w:r w:rsidR="00FB2E48">
        <w:rPr>
          <w:rFonts w:hint="eastAsia"/>
        </w:rPr>
        <w:t>+</w:t>
      </w:r>
      <w:r w:rsidR="00927C89">
        <w:rPr>
          <w:rFonts w:hint="eastAsia"/>
        </w:rPr>
        <w:t>線上同步進行，現場名額</w:t>
      </w:r>
      <w:r w:rsidR="005F56A0">
        <w:rPr>
          <w:rFonts w:hint="eastAsia"/>
        </w:rPr>
        <w:t>8</w:t>
      </w:r>
      <w:r w:rsidR="005F56A0">
        <w:t>0</w:t>
      </w:r>
      <w:r w:rsidR="00927C89">
        <w:rPr>
          <w:rFonts w:hint="eastAsia"/>
        </w:rPr>
        <w:t>名；線上</w:t>
      </w:r>
      <w:r w:rsidR="00B60778">
        <w:rPr>
          <w:rFonts w:hint="eastAsia"/>
        </w:rPr>
        <w:t>名額</w:t>
      </w:r>
      <w:r w:rsidR="0057243A">
        <w:rPr>
          <w:rFonts w:hint="eastAsia"/>
        </w:rPr>
        <w:t>2</w:t>
      </w:r>
      <w:r w:rsidR="005F56A0">
        <w:t>5</w:t>
      </w:r>
      <w:r w:rsidR="00324A74" w:rsidRPr="00324A74">
        <w:t>0</w:t>
      </w:r>
      <w:r w:rsidR="00927C89">
        <w:rPr>
          <w:rFonts w:hint="eastAsia"/>
        </w:rPr>
        <w:t>名。</w:t>
      </w:r>
    </w:p>
    <w:p w14:paraId="76B92840" w14:textId="71419109" w:rsidR="004269B8" w:rsidRDefault="005B3F7F" w:rsidP="005F56A0">
      <w:pPr>
        <w:pStyle w:val="2"/>
        <w:spacing w:beforeLines="50" w:before="120" w:afterLines="50" w:after="120"/>
        <w:jc w:val="both"/>
        <w:rPr>
          <w:rFonts w:ascii="標楷體" w:hAnsi="標楷體"/>
        </w:rPr>
      </w:pPr>
      <w:r>
        <w:rPr>
          <w:rStyle w:val="a4"/>
          <w:rFonts w:ascii="標楷體" w:hAnsi="標楷體" w:hint="eastAsia"/>
          <w:sz w:val="28"/>
          <w:szCs w:val="28"/>
        </w:rPr>
        <w:t>八</w:t>
      </w:r>
      <w:r w:rsidR="00324A74">
        <w:rPr>
          <w:rStyle w:val="a4"/>
          <w:rFonts w:ascii="標楷體" w:hAnsi="標楷體" w:hint="eastAsia"/>
          <w:sz w:val="28"/>
          <w:szCs w:val="28"/>
        </w:rPr>
        <w:t>、</w:t>
      </w:r>
      <w:r w:rsidR="00927C89" w:rsidRPr="005F56A0">
        <w:rPr>
          <w:rStyle w:val="a4"/>
          <w:rFonts w:ascii="標楷體" w:hAnsi="標楷體" w:hint="eastAsia"/>
          <w:sz w:val="28"/>
          <w:szCs w:val="28"/>
        </w:rPr>
        <w:t>報名方式：自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112年</w:t>
      </w:r>
      <w:r w:rsidR="004023DF">
        <w:rPr>
          <w:rStyle w:val="a4"/>
          <w:rFonts w:ascii="標楷體" w:hAnsi="標楷體" w:hint="eastAsia"/>
          <w:sz w:val="28"/>
          <w:szCs w:val="28"/>
        </w:rPr>
        <w:t>11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月</w:t>
      </w:r>
      <w:r w:rsidR="004023DF">
        <w:rPr>
          <w:rStyle w:val="a4"/>
          <w:rFonts w:ascii="標楷體" w:hAnsi="標楷體" w:hint="eastAsia"/>
          <w:sz w:val="28"/>
          <w:szCs w:val="28"/>
        </w:rPr>
        <w:t>3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日（週</w:t>
      </w:r>
      <w:r w:rsidR="00576E62">
        <w:rPr>
          <w:rStyle w:val="a4"/>
          <w:rFonts w:ascii="標楷體" w:hAnsi="標楷體" w:hint="eastAsia"/>
          <w:sz w:val="28"/>
          <w:szCs w:val="28"/>
        </w:rPr>
        <w:t>五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）</w:t>
      </w:r>
      <w:r w:rsidR="00927C89" w:rsidRPr="005F56A0">
        <w:rPr>
          <w:rFonts w:ascii="標楷體" w:hAnsi="標楷體" w:hint="eastAsia"/>
        </w:rPr>
        <w:t>起</w:t>
      </w:r>
      <w:r w:rsidR="003660DC" w:rsidRPr="005F56A0">
        <w:rPr>
          <w:rFonts w:ascii="標楷體" w:hAnsi="標楷體" w:hint="eastAsia"/>
        </w:rPr>
        <w:t>至112年</w:t>
      </w:r>
      <w:r w:rsidR="0057243A">
        <w:rPr>
          <w:rFonts w:ascii="標楷體" w:hAnsi="標楷體" w:hint="eastAsia"/>
        </w:rPr>
        <w:t>1</w:t>
      </w:r>
      <w:r w:rsidR="004023DF">
        <w:rPr>
          <w:rFonts w:ascii="標楷體" w:hAnsi="標楷體" w:hint="eastAsia"/>
        </w:rPr>
        <w:t>1</w:t>
      </w:r>
      <w:r w:rsidR="003660DC" w:rsidRPr="005F56A0">
        <w:rPr>
          <w:rFonts w:ascii="標楷體" w:hAnsi="標楷體" w:hint="eastAsia"/>
        </w:rPr>
        <w:t>月</w:t>
      </w:r>
      <w:r w:rsidR="004023DF">
        <w:rPr>
          <w:rFonts w:ascii="標楷體" w:hAnsi="標楷體" w:hint="eastAsia"/>
        </w:rPr>
        <w:t>2</w:t>
      </w:r>
      <w:r w:rsidR="0057243A">
        <w:rPr>
          <w:rFonts w:ascii="標楷體" w:hAnsi="標楷體" w:hint="eastAsia"/>
        </w:rPr>
        <w:t>1</w:t>
      </w:r>
      <w:r w:rsidR="003660DC" w:rsidRPr="005F56A0">
        <w:rPr>
          <w:rFonts w:ascii="標楷體" w:hAnsi="標楷體" w:hint="eastAsia"/>
        </w:rPr>
        <w:t>日</w:t>
      </w:r>
      <w:r w:rsidR="00BB2AE0" w:rsidRPr="005F56A0">
        <w:rPr>
          <w:rFonts w:ascii="標楷體" w:hAnsi="標楷體" w:hint="eastAsia"/>
        </w:rPr>
        <w:t>（週</w:t>
      </w:r>
      <w:r w:rsidR="0057243A">
        <w:rPr>
          <w:rFonts w:ascii="標楷體" w:hAnsi="標楷體" w:hint="eastAsia"/>
        </w:rPr>
        <w:t>二</w:t>
      </w:r>
      <w:r w:rsidR="00BB2AE0" w:rsidRPr="005F56A0">
        <w:rPr>
          <w:rFonts w:ascii="標楷體" w:hAnsi="標楷體" w:hint="eastAsia"/>
        </w:rPr>
        <w:t>）</w:t>
      </w:r>
      <w:r w:rsidR="003660DC" w:rsidRPr="005F56A0">
        <w:rPr>
          <w:rFonts w:ascii="標楷體" w:hAnsi="標楷體" w:hint="eastAsia"/>
        </w:rPr>
        <w:t>中</w:t>
      </w:r>
    </w:p>
    <w:p w14:paraId="442B72C7" w14:textId="77777777" w:rsidR="004269B8" w:rsidRDefault="004269B8" w:rsidP="005F56A0">
      <w:pPr>
        <w:pStyle w:val="2"/>
        <w:spacing w:beforeLines="50" w:before="120" w:afterLines="50" w:after="120"/>
        <w:jc w:val="both"/>
        <w:rPr>
          <w:rFonts w:ascii="標楷體" w:hAnsi="標楷體" w:cs="Arial"/>
        </w:rPr>
      </w:pPr>
      <w:r>
        <w:rPr>
          <w:rFonts w:ascii="標楷體" w:hAnsi="標楷體" w:hint="eastAsia"/>
        </w:rPr>
        <w:t xml:space="preserve">    </w:t>
      </w:r>
      <w:r w:rsidR="003660DC" w:rsidRPr="005F56A0">
        <w:rPr>
          <w:rFonts w:ascii="標楷體" w:hAnsi="標楷體" w:hint="eastAsia"/>
        </w:rPr>
        <w:t>午12時止</w:t>
      </w:r>
      <w:r w:rsidR="00927C89" w:rsidRPr="005F56A0">
        <w:rPr>
          <w:rFonts w:ascii="標楷體" w:hAnsi="標楷體" w:hint="eastAsia"/>
        </w:rPr>
        <w:t>，欲</w:t>
      </w:r>
      <w:r w:rsidR="003660DC" w:rsidRPr="005F56A0">
        <w:rPr>
          <w:rFonts w:ascii="標楷體" w:hAnsi="標楷體" w:hint="eastAsia"/>
        </w:rPr>
        <w:t>報名</w:t>
      </w:r>
      <w:r w:rsidR="006461CD" w:rsidRPr="005F56A0">
        <w:rPr>
          <w:rFonts w:ascii="標楷體" w:hAnsi="標楷體" w:hint="eastAsia"/>
        </w:rPr>
        <w:t>之律師</w:t>
      </w:r>
      <w:r w:rsidR="00927C89" w:rsidRPr="005F56A0">
        <w:rPr>
          <w:rFonts w:ascii="標楷體" w:hAnsi="標楷體" w:hint="eastAsia"/>
        </w:rPr>
        <w:t>，請於期</w:t>
      </w:r>
      <w:r w:rsidR="00530EDA" w:rsidRPr="005F56A0">
        <w:rPr>
          <w:rFonts w:ascii="標楷體" w:hAnsi="標楷體" w:hint="eastAsia"/>
        </w:rPr>
        <w:t>限</w:t>
      </w:r>
      <w:r w:rsidR="00927C89" w:rsidRPr="005F56A0">
        <w:rPr>
          <w:rFonts w:ascii="標楷體" w:hAnsi="標楷體" w:hint="eastAsia"/>
        </w:rPr>
        <w:t>內</w:t>
      </w:r>
      <w:bookmarkStart w:id="2" w:name="_Hlk96359109"/>
      <w:r w:rsidR="00927C89" w:rsidRPr="005F56A0">
        <w:rPr>
          <w:rFonts w:ascii="標楷體" w:hAnsi="標楷體" w:hint="eastAsia"/>
        </w:rPr>
        <w:t>逕向本會</w:t>
      </w:r>
      <w:bookmarkEnd w:id="2"/>
      <w:r w:rsidR="00927C89" w:rsidRPr="005F56A0">
        <w:rPr>
          <w:rFonts w:ascii="標楷體" w:hAnsi="標楷體" w:hint="eastAsia"/>
        </w:rPr>
        <w:t>完成報名，</w:t>
      </w:r>
      <w:r w:rsidR="003A6EB1" w:rsidRPr="005F56A0">
        <w:rPr>
          <w:rFonts w:ascii="標楷體" w:hAnsi="標楷體" w:cs="Arial" w:hint="eastAsia"/>
        </w:rPr>
        <w:t>以報名先後順</w:t>
      </w:r>
    </w:p>
    <w:p w14:paraId="16E1FB8D" w14:textId="77777777" w:rsidR="004023DF" w:rsidRDefault="004269B8" w:rsidP="005F56A0">
      <w:pPr>
        <w:pStyle w:val="2"/>
        <w:spacing w:beforeLines="50" w:before="120" w:afterLines="50" w:after="120"/>
        <w:jc w:val="both"/>
        <w:rPr>
          <w:rFonts w:cs="Arial"/>
        </w:rPr>
      </w:pPr>
      <w:r>
        <w:rPr>
          <w:rFonts w:ascii="標楷體" w:hAnsi="標楷體" w:cs="Arial" w:hint="eastAsia"/>
        </w:rPr>
        <w:t xml:space="preserve">    </w:t>
      </w:r>
      <w:r w:rsidR="003A6EB1" w:rsidRPr="005F56A0">
        <w:rPr>
          <w:rFonts w:ascii="標楷體" w:hAnsi="標楷體" w:cs="Arial" w:hint="eastAsia"/>
        </w:rPr>
        <w:t>序為準，額滿將提早關閉報名系統。報名</w:t>
      </w:r>
      <w:r w:rsidR="00324A74" w:rsidRPr="005F56A0">
        <w:rPr>
          <w:rFonts w:ascii="標楷體" w:hAnsi="標楷體" w:cs="Arial" w:hint="eastAsia"/>
        </w:rPr>
        <w:t>完成</w:t>
      </w:r>
      <w:r w:rsidR="003A6EB1" w:rsidRPr="005F56A0">
        <w:rPr>
          <w:rFonts w:ascii="標楷體" w:hAnsi="標楷體" w:cs="Arial" w:hint="eastAsia"/>
        </w:rPr>
        <w:t>之律師於</w:t>
      </w:r>
      <w:r w:rsidR="00457318">
        <w:rPr>
          <w:rFonts w:ascii="標楷體" w:hAnsi="標楷體" w:cs="Arial" w:hint="eastAsia"/>
        </w:rPr>
        <w:t>1</w:t>
      </w:r>
      <w:r w:rsidR="004023DF">
        <w:rPr>
          <w:rFonts w:ascii="標楷體" w:hAnsi="標楷體" w:cs="Arial" w:hint="eastAsia"/>
        </w:rPr>
        <w:t>1</w:t>
      </w:r>
      <w:r w:rsidR="00324A74" w:rsidRPr="005F56A0">
        <w:rPr>
          <w:rFonts w:ascii="標楷體" w:hAnsi="標楷體" w:cs="Arial" w:hint="eastAsia"/>
        </w:rPr>
        <w:t>月</w:t>
      </w:r>
      <w:r w:rsidR="004023DF">
        <w:rPr>
          <w:rFonts w:ascii="標楷體" w:hAnsi="標楷體" w:cs="Arial" w:hint="eastAsia"/>
        </w:rPr>
        <w:t>2</w:t>
      </w:r>
      <w:r w:rsidR="00457318">
        <w:rPr>
          <w:rFonts w:ascii="標楷體" w:hAnsi="標楷體" w:cs="Arial" w:hint="eastAsia"/>
        </w:rPr>
        <w:t>1</w:t>
      </w:r>
      <w:r w:rsidR="00324A74" w:rsidRPr="005F56A0">
        <w:rPr>
          <w:rFonts w:ascii="標楷體" w:hAnsi="標楷體" w:cs="Arial" w:hint="eastAsia"/>
        </w:rPr>
        <w:t>日</w:t>
      </w:r>
      <w:r w:rsidR="003A6EB1" w:rsidRPr="005F56A0">
        <w:rPr>
          <w:rFonts w:ascii="標楷體" w:hAnsi="標楷體" w:cs="Arial" w:hint="eastAsia"/>
        </w:rPr>
        <w:t>下</w:t>
      </w:r>
      <w:r w:rsidR="003A6EB1" w:rsidRPr="00806C7D">
        <w:rPr>
          <w:rFonts w:cs="Arial" w:hint="eastAsia"/>
        </w:rPr>
        <w:t>班前以</w:t>
      </w:r>
    </w:p>
    <w:p w14:paraId="15F882DB" w14:textId="739937F0" w:rsidR="00927C89" w:rsidRPr="00AD27E1" w:rsidRDefault="004023DF" w:rsidP="005F56A0">
      <w:pPr>
        <w:pStyle w:val="2"/>
        <w:spacing w:beforeLines="50" w:before="120" w:afterLines="50" w:after="120"/>
        <w:jc w:val="both"/>
      </w:pPr>
      <w:r>
        <w:drawing>
          <wp:anchor distT="0" distB="0" distL="114300" distR="114300" simplePos="0" relativeHeight="251658240" behindDoc="1" locked="0" layoutInCell="1" allowOverlap="1" wp14:anchorId="2A7459E0" wp14:editId="1672D540">
            <wp:simplePos x="0" y="0"/>
            <wp:positionH relativeFrom="column">
              <wp:posOffset>4633595</wp:posOffset>
            </wp:positionH>
            <wp:positionV relativeFrom="paragraph">
              <wp:posOffset>297815</wp:posOffset>
            </wp:positionV>
            <wp:extent cx="589915" cy="589915"/>
            <wp:effectExtent l="0" t="0" r="635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eastAsia"/>
        </w:rPr>
        <w:t xml:space="preserve">    </w:t>
      </w:r>
      <w:r w:rsidR="003A6EB1" w:rsidRPr="00806C7D">
        <w:rPr>
          <w:rFonts w:cs="Arial" w:hint="eastAsia"/>
        </w:rPr>
        <w:t>電子郵件方式</w:t>
      </w:r>
      <w:r w:rsidR="003A6EB1" w:rsidRPr="003A6EB1">
        <w:rPr>
          <w:rFonts w:cs="Arial" w:hint="eastAsia"/>
        </w:rPr>
        <w:t>通知</w:t>
      </w:r>
      <w:r w:rsidR="00E4324D">
        <w:rPr>
          <w:rFonts w:cs="Arial" w:hint="eastAsia"/>
        </w:rPr>
        <w:t>，</w:t>
      </w:r>
      <w:r w:rsidR="00DB4380">
        <w:rPr>
          <w:rFonts w:cs="Arial" w:hint="eastAsia"/>
        </w:rPr>
        <w:t>並提供</w:t>
      </w:r>
      <w:r w:rsidR="00E4324D">
        <w:rPr>
          <w:rFonts w:cs="Arial" w:hint="eastAsia"/>
        </w:rPr>
        <w:t>線上律師</w:t>
      </w:r>
      <w:r w:rsidR="00530EDA">
        <w:rPr>
          <w:rFonts w:cs="Arial" w:hint="eastAsia"/>
        </w:rPr>
        <w:t>g</w:t>
      </w:r>
      <w:r w:rsidR="00530EDA">
        <w:rPr>
          <w:rFonts w:cs="Arial"/>
        </w:rPr>
        <w:t>o</w:t>
      </w:r>
      <w:r w:rsidR="00CF052B">
        <w:rPr>
          <w:rFonts w:cs="Arial" w:hint="eastAsia"/>
        </w:rPr>
        <w:t>o</w:t>
      </w:r>
      <w:r w:rsidR="00530EDA">
        <w:rPr>
          <w:rFonts w:cs="Arial"/>
        </w:rPr>
        <w:t>gle meet</w:t>
      </w:r>
      <w:r w:rsidR="00DB4380">
        <w:rPr>
          <w:rFonts w:cs="Arial" w:hint="eastAsia"/>
        </w:rPr>
        <w:t>視訊連結</w:t>
      </w:r>
      <w:r w:rsidR="003A6EB1" w:rsidRPr="003A6EB1">
        <w:rPr>
          <w:rFonts w:cs="Arial" w:hint="eastAsia"/>
        </w:rPr>
        <w:t>。</w:t>
      </w:r>
    </w:p>
    <w:p w14:paraId="79C0CD44" w14:textId="5BE4CCFF" w:rsidR="00927C89" w:rsidRDefault="004269B8" w:rsidP="00324A74">
      <w:pPr>
        <w:pStyle w:val="2"/>
        <w:spacing w:beforeLines="50" w:before="120" w:afterLines="50" w:after="120"/>
      </w:pPr>
      <w:r>
        <w:rPr>
          <w:rFonts w:cs="Arial" w:hint="eastAsia"/>
        </w:rPr>
        <w:t xml:space="preserve">    </w:t>
      </w:r>
      <w:r w:rsidR="00927C89">
        <w:rPr>
          <w:rFonts w:cs="Arial" w:hint="eastAsia"/>
        </w:rPr>
        <w:t>報名連結：</w:t>
      </w:r>
      <w:hyperlink r:id="rId8" w:history="1">
        <w:r w:rsidR="004023DF" w:rsidRPr="006E30B9">
          <w:rPr>
            <w:rStyle w:val="a7"/>
          </w:rPr>
          <w:t>https://forms.gle/2wWvhzXxyp9xUAes7</w:t>
        </w:r>
      </w:hyperlink>
    </w:p>
    <w:bookmarkEnd w:id="1"/>
    <w:p w14:paraId="748FB55E" w14:textId="127D4EA2" w:rsidR="00927C89" w:rsidRDefault="004269B8" w:rsidP="00927C89">
      <w:pPr>
        <w:pStyle w:val="2"/>
        <w:spacing w:beforeLines="50" w:before="120" w:afterLines="50" w:after="120"/>
        <w:ind w:left="560" w:hangingChars="200" w:hanging="560"/>
      </w:pPr>
      <w:r>
        <w:rPr>
          <w:rFonts w:hint="eastAsia"/>
        </w:rPr>
        <w:t>九</w:t>
      </w:r>
      <w:r w:rsidR="00927C89" w:rsidRPr="00441F27">
        <w:rPr>
          <w:rFonts w:hint="eastAsia"/>
        </w:rPr>
        <w:t>、</w:t>
      </w:r>
      <w:r w:rsidR="00927C89">
        <w:rPr>
          <w:rFonts w:hint="eastAsia"/>
        </w:rPr>
        <w:t>報名費用：免費</w:t>
      </w:r>
      <w:r w:rsidR="00B60778">
        <w:rPr>
          <w:rFonts w:hint="eastAsia"/>
        </w:rPr>
        <w:t>。</w:t>
      </w:r>
    </w:p>
    <w:p w14:paraId="482DC72B" w14:textId="5F25060E" w:rsidR="00927C89" w:rsidRPr="005B3F7F" w:rsidRDefault="00927C89" w:rsidP="005B3F7F">
      <w:pPr>
        <w:pStyle w:val="2"/>
        <w:spacing w:beforeLines="50" w:before="120" w:afterLines="50" w:after="120"/>
        <w:rPr>
          <w:rFonts w:ascii="標楷體" w:hAnsi="標楷體"/>
        </w:rPr>
      </w:pPr>
    </w:p>
    <w:p w14:paraId="3C8F9C07" w14:textId="18BE1A84" w:rsidR="006461CD" w:rsidRPr="006461CD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461CD">
        <w:rPr>
          <w:rFonts w:ascii="標楷體" w:eastAsia="標楷體" w:hAnsi="標楷體" w:hint="eastAsia"/>
          <w:sz w:val="28"/>
          <w:szCs w:val="28"/>
        </w:rPr>
        <w:t>※律師如需要在職進修時數</w:t>
      </w:r>
      <w:proofErr w:type="gramStart"/>
      <w:r w:rsidRPr="006461C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461CD">
        <w:rPr>
          <w:rFonts w:ascii="標楷體" w:eastAsia="標楷體" w:hAnsi="標楷體" w:hint="eastAsia"/>
          <w:sz w:val="28"/>
          <w:szCs w:val="28"/>
        </w:rPr>
        <w:t>認，可自行列下載空白表格，填寫研討會資訊，請主辦單位用印。</w:t>
      </w:r>
    </w:p>
    <w:p w14:paraId="6C617E73" w14:textId="77777777" w:rsidR="006461CD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6461C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461CD">
        <w:rPr>
          <w:rFonts w:ascii="標楷體" w:eastAsia="標楷體" w:hAnsi="標楷體" w:hint="eastAsia"/>
          <w:sz w:val="28"/>
          <w:szCs w:val="28"/>
        </w:rPr>
        <w:t xml:space="preserve">本會律師在職進修手冊電子版請參見 </w:t>
      </w:r>
      <w:hyperlink r:id="rId9" w:history="1">
        <w:r w:rsidRPr="005D0EF4">
          <w:rPr>
            <w:rStyle w:val="a7"/>
            <w:rFonts w:ascii="標楷體" w:eastAsia="標楷體" w:hAnsi="標楷體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Pr="00663A1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33CEDAC" w14:textId="67323895" w:rsidR="00515604" w:rsidRDefault="00515604">
      <w:pPr>
        <w:rPr>
          <w:sz w:val="32"/>
          <w:szCs w:val="32"/>
        </w:rPr>
      </w:pPr>
    </w:p>
    <w:p w14:paraId="0CB19568" w14:textId="03FB73E7" w:rsidR="005B3F7F" w:rsidRPr="005B3F7F" w:rsidRDefault="005B3F7F">
      <w:pPr>
        <w:rPr>
          <w:rFonts w:ascii="標楷體" w:eastAsia="標楷體" w:hAnsi="標楷體"/>
          <w:sz w:val="28"/>
          <w:szCs w:val="28"/>
        </w:rPr>
      </w:pPr>
      <w:r w:rsidRPr="005B3F7F"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 xml:space="preserve">聯絡人：全國律師聯合會秘書處 </w:t>
      </w:r>
      <w:proofErr w:type="gramStart"/>
      <w:r w:rsidRPr="005B3F7F"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應佳容</w:t>
      </w:r>
      <w:proofErr w:type="gramEnd"/>
      <w:r>
        <w:rPr>
          <w:rFonts w:ascii="標楷體" w:eastAsia="標楷體" w:hAnsi="標楷體" w:hint="eastAsia"/>
          <w:color w:val="202124"/>
          <w:sz w:val="28"/>
          <w:szCs w:val="28"/>
          <w:shd w:val="clear" w:color="auto" w:fill="FFFFFF"/>
        </w:rPr>
        <w:t xml:space="preserve">  </w:t>
      </w:r>
      <w:r w:rsidRPr="005B3F7F">
        <w:rPr>
          <w:rFonts w:ascii="標楷體" w:eastAsia="標楷體" w:hAnsi="標楷體"/>
          <w:color w:val="202124"/>
          <w:sz w:val="28"/>
          <w:szCs w:val="28"/>
          <w:shd w:val="clear" w:color="auto" w:fill="FFFFFF"/>
        </w:rPr>
        <w:t>電話：(02)2388-1707#66</w:t>
      </w:r>
    </w:p>
    <w:sectPr w:rsidR="005B3F7F" w:rsidRPr="005B3F7F" w:rsidSect="004044A3">
      <w:footerReference w:type="default" r:id="rId10"/>
      <w:pgSz w:w="12240" w:h="15840"/>
      <w:pgMar w:top="1134" w:right="1134" w:bottom="42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8C416" w14:textId="77777777" w:rsidR="00D5035C" w:rsidRDefault="00D5035C">
      <w:r>
        <w:separator/>
      </w:r>
    </w:p>
  </w:endnote>
  <w:endnote w:type="continuationSeparator" w:id="0">
    <w:p w14:paraId="53E9CBC6" w14:textId="77777777" w:rsidR="00D5035C" w:rsidRDefault="00D5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5B28B" w14:textId="45CF2DF5" w:rsidR="00145592" w:rsidRDefault="001455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B2BE2" w:rsidRPr="00FB2BE2">
      <w:rPr>
        <w:noProof/>
        <w:lang w:val="zh-TW"/>
      </w:rPr>
      <w:t>2</w:t>
    </w:r>
    <w:r>
      <w:fldChar w:fldCharType="end"/>
    </w:r>
  </w:p>
  <w:p w14:paraId="3FFF37F7" w14:textId="77777777" w:rsidR="00145592" w:rsidRDefault="00145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9040E" w14:textId="77777777" w:rsidR="00D5035C" w:rsidRDefault="00D5035C">
      <w:r>
        <w:separator/>
      </w:r>
    </w:p>
  </w:footnote>
  <w:footnote w:type="continuationSeparator" w:id="0">
    <w:p w14:paraId="1093225E" w14:textId="77777777" w:rsidR="00D5035C" w:rsidRDefault="00D50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0D07"/>
    <w:multiLevelType w:val="hybridMultilevel"/>
    <w:tmpl w:val="07BE7AD6"/>
    <w:lvl w:ilvl="0" w:tplc="1EAC2E56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621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" w15:restartNumberingAfterBreak="0">
    <w:nsid w:val="378D6BA4"/>
    <w:multiLevelType w:val="hybridMultilevel"/>
    <w:tmpl w:val="AF5CF8A8"/>
    <w:lvl w:ilvl="0" w:tplc="781C33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4A711C"/>
    <w:multiLevelType w:val="hybridMultilevel"/>
    <w:tmpl w:val="F1A04366"/>
    <w:lvl w:ilvl="0" w:tplc="539C1690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8188B"/>
    <w:multiLevelType w:val="hybridMultilevel"/>
    <w:tmpl w:val="CB725854"/>
    <w:lvl w:ilvl="0" w:tplc="5D3C4DF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A31148"/>
    <w:multiLevelType w:val="hybridMultilevel"/>
    <w:tmpl w:val="CC4E7A8A"/>
    <w:lvl w:ilvl="0" w:tplc="537C3F74">
      <w:start w:val="7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773176"/>
    <w:multiLevelType w:val="hybridMultilevel"/>
    <w:tmpl w:val="509CEA04"/>
    <w:lvl w:ilvl="0" w:tplc="9B544A50">
      <w:start w:val="2"/>
      <w:numFmt w:val="decim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89"/>
    <w:rsid w:val="00030477"/>
    <w:rsid w:val="00031530"/>
    <w:rsid w:val="000448D9"/>
    <w:rsid w:val="000E4A5A"/>
    <w:rsid w:val="000E74BB"/>
    <w:rsid w:val="00140467"/>
    <w:rsid w:val="00145592"/>
    <w:rsid w:val="00177E4F"/>
    <w:rsid w:val="002E67F9"/>
    <w:rsid w:val="00324A74"/>
    <w:rsid w:val="003660DC"/>
    <w:rsid w:val="003A6EB1"/>
    <w:rsid w:val="003B0E8E"/>
    <w:rsid w:val="004023DF"/>
    <w:rsid w:val="004044A3"/>
    <w:rsid w:val="00420D81"/>
    <w:rsid w:val="004269B8"/>
    <w:rsid w:val="00457318"/>
    <w:rsid w:val="00457E92"/>
    <w:rsid w:val="00472414"/>
    <w:rsid w:val="004B1433"/>
    <w:rsid w:val="005104CE"/>
    <w:rsid w:val="00515604"/>
    <w:rsid w:val="00530EDA"/>
    <w:rsid w:val="0057243A"/>
    <w:rsid w:val="00576E62"/>
    <w:rsid w:val="005B3F7F"/>
    <w:rsid w:val="005F56A0"/>
    <w:rsid w:val="006461CD"/>
    <w:rsid w:val="0067407F"/>
    <w:rsid w:val="006A7646"/>
    <w:rsid w:val="00716A63"/>
    <w:rsid w:val="007333FD"/>
    <w:rsid w:val="00793639"/>
    <w:rsid w:val="00794BE1"/>
    <w:rsid w:val="007B7E7F"/>
    <w:rsid w:val="007F5F9E"/>
    <w:rsid w:val="008047A7"/>
    <w:rsid w:val="00806C7D"/>
    <w:rsid w:val="00807928"/>
    <w:rsid w:val="00807BDC"/>
    <w:rsid w:val="008409F5"/>
    <w:rsid w:val="008430C0"/>
    <w:rsid w:val="00846C84"/>
    <w:rsid w:val="00857227"/>
    <w:rsid w:val="00857B58"/>
    <w:rsid w:val="009221AE"/>
    <w:rsid w:val="00927C89"/>
    <w:rsid w:val="009606D5"/>
    <w:rsid w:val="00986FAD"/>
    <w:rsid w:val="009C3367"/>
    <w:rsid w:val="009D4D16"/>
    <w:rsid w:val="00A73F32"/>
    <w:rsid w:val="00AB4C00"/>
    <w:rsid w:val="00AF5AE7"/>
    <w:rsid w:val="00B11D11"/>
    <w:rsid w:val="00B15102"/>
    <w:rsid w:val="00B60778"/>
    <w:rsid w:val="00B715B3"/>
    <w:rsid w:val="00B91E91"/>
    <w:rsid w:val="00BB2AE0"/>
    <w:rsid w:val="00C260EB"/>
    <w:rsid w:val="00C82C42"/>
    <w:rsid w:val="00CA0D84"/>
    <w:rsid w:val="00CA5FCA"/>
    <w:rsid w:val="00CD16C4"/>
    <w:rsid w:val="00CF052B"/>
    <w:rsid w:val="00D226A4"/>
    <w:rsid w:val="00D2774C"/>
    <w:rsid w:val="00D5035C"/>
    <w:rsid w:val="00D63B87"/>
    <w:rsid w:val="00D85588"/>
    <w:rsid w:val="00DB4380"/>
    <w:rsid w:val="00DB6241"/>
    <w:rsid w:val="00DF23A9"/>
    <w:rsid w:val="00E10290"/>
    <w:rsid w:val="00E254F5"/>
    <w:rsid w:val="00E327FE"/>
    <w:rsid w:val="00E4324D"/>
    <w:rsid w:val="00E60E25"/>
    <w:rsid w:val="00E70DD1"/>
    <w:rsid w:val="00E80317"/>
    <w:rsid w:val="00EE71EB"/>
    <w:rsid w:val="00F00766"/>
    <w:rsid w:val="00FB2BE2"/>
    <w:rsid w:val="00FB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2AA9781"/>
  <w15:docId w15:val="{46705E69-9151-40FA-A036-272C491D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 字元"/>
    <w:basedOn w:val="a"/>
    <w:link w:val="a4"/>
    <w:rsid w:val="00927C89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4">
    <w:name w:val="公文(後續段落_主旨) 字元 字元"/>
    <w:link w:val="a3"/>
    <w:rsid w:val="00927C89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">
    <w:name w:val="樣式2"/>
    <w:basedOn w:val="a"/>
    <w:link w:val="20"/>
    <w:qFormat/>
    <w:rsid w:val="00927C89"/>
    <w:rPr>
      <w:rFonts w:eastAsia="標楷體"/>
      <w:noProof/>
      <w:sz w:val="28"/>
      <w:szCs w:val="28"/>
    </w:rPr>
  </w:style>
  <w:style w:type="character" w:customStyle="1" w:styleId="20">
    <w:name w:val="樣式2 字元"/>
    <w:link w:val="2"/>
    <w:qFormat/>
    <w:rsid w:val="00927C89"/>
    <w:rPr>
      <w:rFonts w:ascii="Times New Roman" w:eastAsia="標楷體" w:hAnsi="Times New Roman" w:cs="Times New Roman"/>
      <w:noProof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27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C89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27C89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character" w:styleId="a7">
    <w:name w:val="Hyperlink"/>
    <w:uiPriority w:val="99"/>
    <w:unhideWhenUsed/>
    <w:rsid w:val="00927C89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61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2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226A4"/>
    <w:rPr>
      <w:rFonts w:ascii="Times New Roman" w:eastAsia="新細明體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0E74B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Revision"/>
    <w:hidden/>
    <w:uiPriority w:val="99"/>
    <w:semiHidden/>
    <w:rsid w:val="00CD16C4"/>
    <w:rPr>
      <w:rFonts w:ascii="Times New Roman" w:eastAsia="新細明體" w:hAnsi="Times New Roman" w:cs="Times New Roman"/>
      <w:szCs w:val="24"/>
    </w:rPr>
  </w:style>
  <w:style w:type="character" w:styleId="ae">
    <w:name w:val="FollowedHyperlink"/>
    <w:basedOn w:val="a0"/>
    <w:uiPriority w:val="99"/>
    <w:semiHidden/>
    <w:unhideWhenUsed/>
    <w:rsid w:val="009221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2wWvhzXxyp9xUAes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twba.org.tw/regulation/bylaws2/ac1bc92a-38c3-4e07-a3d6-71b0ed8a71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2023-07-11T05:18:00Z</cp:lastPrinted>
  <dcterms:created xsi:type="dcterms:W3CDTF">2023-10-31T04:24:00Z</dcterms:created>
  <dcterms:modified xsi:type="dcterms:W3CDTF">2023-10-31T10:08:00Z</dcterms:modified>
</cp:coreProperties>
</file>