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 xml:space="preserve">聯絡人：應佳容　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365A58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月</w:t>
      </w:r>
      <w:r w:rsidR="00C875A8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365A58">
        <w:rPr>
          <w:rFonts w:eastAsia="標楷體" w:hint="eastAsia"/>
        </w:rPr>
        <w:t>413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D6ABD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C03028">
        <w:rPr>
          <w:rFonts w:ascii="標楷體" w:eastAsia="標楷體" w:hAnsi="標楷體" w:hint="eastAsia"/>
          <w:sz w:val="32"/>
          <w:szCs w:val="32"/>
        </w:rPr>
        <w:t>本會</w:t>
      </w:r>
      <w:r w:rsidR="00B57BAF" w:rsidRPr="00B57BAF">
        <w:rPr>
          <w:rFonts w:ascii="標楷體" w:eastAsia="標楷體" w:hAnsi="標楷體" w:hint="eastAsia"/>
          <w:sz w:val="32"/>
          <w:szCs w:val="32"/>
        </w:rPr>
        <w:t>擴大律師參與查核或認證業務工作小組</w:t>
      </w:r>
      <w:r w:rsidR="00556309">
        <w:rPr>
          <w:rFonts w:ascii="標楷體" w:eastAsia="標楷體" w:hAnsi="標楷體" w:hint="eastAsia"/>
          <w:sz w:val="32"/>
          <w:szCs w:val="32"/>
        </w:rPr>
        <w:t>與</w:t>
      </w:r>
      <w:r w:rsidR="00365A58">
        <w:rPr>
          <w:rFonts w:ascii="標楷體" w:eastAsia="標楷體" w:hAnsi="標楷體" w:hint="eastAsia"/>
          <w:sz w:val="32"/>
          <w:szCs w:val="32"/>
        </w:rPr>
        <w:t>高雄</w:t>
      </w:r>
      <w:r w:rsidR="00B57BAF" w:rsidRPr="00B57BAF">
        <w:rPr>
          <w:rFonts w:ascii="標楷體" w:eastAsia="標楷體" w:hAnsi="標楷體" w:hint="eastAsia"/>
          <w:sz w:val="32"/>
          <w:szCs w:val="32"/>
        </w:rPr>
        <w:t>律師公會</w:t>
      </w:r>
      <w:r w:rsidR="00174BD9" w:rsidRPr="00174BD9">
        <w:rPr>
          <w:rFonts w:ascii="標楷體" w:eastAsia="標楷體" w:hAnsi="標楷體" w:hint="eastAsia"/>
          <w:sz w:val="32"/>
          <w:szCs w:val="32"/>
        </w:rPr>
        <w:t>共同策畫</w:t>
      </w:r>
      <w:r w:rsidR="00174BD9">
        <w:rPr>
          <w:rFonts w:ascii="標楷體" w:eastAsia="標楷體" w:hAnsi="標楷體" w:hint="eastAsia"/>
          <w:sz w:val="32"/>
          <w:szCs w:val="32"/>
        </w:rPr>
        <w:t>，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定於11</w:t>
      </w:r>
      <w:r w:rsidR="00B57BAF">
        <w:rPr>
          <w:rFonts w:ascii="標楷體" w:eastAsia="標楷體" w:hAnsi="標楷體" w:hint="eastAsia"/>
          <w:sz w:val="32"/>
          <w:szCs w:val="32"/>
        </w:rPr>
        <w:t>2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年</w:t>
      </w:r>
      <w:r w:rsidR="00365A58">
        <w:rPr>
          <w:rFonts w:ascii="標楷體" w:eastAsia="標楷體" w:hAnsi="標楷體" w:hint="eastAsia"/>
          <w:sz w:val="32"/>
          <w:szCs w:val="32"/>
        </w:rPr>
        <w:t>11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月</w:t>
      </w:r>
      <w:r w:rsidR="00365A58">
        <w:rPr>
          <w:rFonts w:ascii="標楷體" w:eastAsia="標楷體" w:hAnsi="標楷體" w:hint="eastAsia"/>
          <w:sz w:val="32"/>
          <w:szCs w:val="32"/>
        </w:rPr>
        <w:t>25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日(星期</w:t>
      </w:r>
      <w:r w:rsidR="00365A58">
        <w:rPr>
          <w:rFonts w:ascii="標楷體" w:eastAsia="標楷體" w:hAnsi="標楷體" w:hint="eastAsia"/>
          <w:sz w:val="32"/>
          <w:szCs w:val="32"/>
        </w:rPr>
        <w:t>六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)</w:t>
      </w:r>
      <w:r w:rsidR="00365A58">
        <w:rPr>
          <w:rFonts w:ascii="標楷體" w:eastAsia="標楷體" w:hAnsi="標楷體" w:hint="eastAsia"/>
          <w:sz w:val="32"/>
          <w:szCs w:val="32"/>
        </w:rPr>
        <w:t>上午9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：</w:t>
      </w:r>
      <w:r w:rsidR="00556309">
        <w:rPr>
          <w:rFonts w:ascii="標楷體" w:eastAsia="標楷體" w:hAnsi="標楷體" w:hint="eastAsia"/>
          <w:sz w:val="32"/>
          <w:szCs w:val="32"/>
        </w:rPr>
        <w:t>3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0至</w:t>
      </w:r>
      <w:r w:rsidR="00365A58">
        <w:rPr>
          <w:rFonts w:ascii="標楷體" w:eastAsia="標楷體" w:hAnsi="標楷體" w:hint="eastAsia"/>
          <w:sz w:val="32"/>
          <w:szCs w:val="32"/>
        </w:rPr>
        <w:t>12：3</w:t>
      </w:r>
      <w:r w:rsidR="0082758F" w:rsidRPr="0082758F">
        <w:rPr>
          <w:rFonts w:ascii="標楷體" w:eastAsia="標楷體" w:hAnsi="標楷體" w:hint="eastAsia"/>
          <w:sz w:val="32"/>
          <w:szCs w:val="32"/>
        </w:rPr>
        <w:t>0</w:t>
      </w:r>
      <w:r w:rsidR="00840EC2">
        <w:rPr>
          <w:rFonts w:ascii="標楷體" w:eastAsia="標楷體" w:hAnsi="標楷體" w:hint="eastAsia"/>
          <w:sz w:val="32"/>
          <w:szCs w:val="32"/>
        </w:rPr>
        <w:t>假中華民國仲裁協會高雄辦事處</w:t>
      </w:r>
      <w:r w:rsidR="00B57BAF" w:rsidRPr="00B57BAF">
        <w:rPr>
          <w:rFonts w:ascii="標楷體" w:eastAsia="標楷體" w:hAnsi="標楷體" w:hint="eastAsia"/>
          <w:sz w:val="32"/>
          <w:szCs w:val="32"/>
        </w:rPr>
        <w:t>舉辦「擴展律師業務」</w:t>
      </w:r>
      <w:r w:rsidR="00EA45A2">
        <w:rPr>
          <w:rFonts w:ascii="標楷體" w:eastAsia="標楷體" w:hAnsi="標楷體" w:hint="eastAsia"/>
          <w:sz w:val="32"/>
          <w:szCs w:val="32"/>
        </w:rPr>
        <w:t>說明會</w:t>
      </w:r>
      <w:r w:rsidR="00365A58">
        <w:rPr>
          <w:rFonts w:ascii="標楷體" w:eastAsia="標楷體" w:hAnsi="標楷體" w:hint="eastAsia"/>
          <w:sz w:val="32"/>
          <w:szCs w:val="32"/>
        </w:rPr>
        <w:t>(南</w:t>
      </w:r>
      <w:r w:rsidR="00DC1E72">
        <w:rPr>
          <w:rFonts w:ascii="標楷體" w:eastAsia="標楷體" w:hAnsi="標楷體" w:hint="eastAsia"/>
          <w:sz w:val="32"/>
          <w:szCs w:val="32"/>
        </w:rPr>
        <w:t>部</w:t>
      </w:r>
      <w:bookmarkStart w:id="0" w:name="_GoBack"/>
      <w:bookmarkEnd w:id="0"/>
      <w:r w:rsidR="00365A58">
        <w:rPr>
          <w:rFonts w:ascii="標楷體" w:eastAsia="標楷體" w:hAnsi="標楷體" w:hint="eastAsia"/>
          <w:sz w:val="32"/>
          <w:szCs w:val="32"/>
        </w:rPr>
        <w:t>場)</w:t>
      </w:r>
      <w:r w:rsidRPr="00C03028">
        <w:rPr>
          <w:rFonts w:ascii="標楷體" w:eastAsia="標楷體" w:hAnsi="標楷體" w:hint="eastAsia"/>
          <w:sz w:val="32"/>
          <w:szCs w:val="32"/>
        </w:rPr>
        <w:t>，敬請轉知會員踴躍報名，請查照。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E14684" w:rsidRDefault="00F542E3" w:rsidP="00365A58">
      <w:pPr>
        <w:numPr>
          <w:ilvl w:val="0"/>
          <w:numId w:val="14"/>
        </w:numPr>
        <w:spacing w:line="360" w:lineRule="exact"/>
        <w:jc w:val="both"/>
        <w:outlineLvl w:val="0"/>
        <w:rPr>
          <w:rFonts w:ascii="標楷體" w:eastAsia="標楷體" w:hAnsi="標楷體"/>
          <w:sz w:val="32"/>
          <w:szCs w:val="32"/>
        </w:rPr>
      </w:pPr>
      <w:proofErr w:type="gramStart"/>
      <w:r w:rsidRPr="00C03028">
        <w:rPr>
          <w:rFonts w:ascii="標楷體" w:eastAsia="標楷體" w:hAnsi="標楷體" w:hint="eastAsia"/>
          <w:sz w:val="32"/>
          <w:szCs w:val="32"/>
        </w:rPr>
        <w:t>旨揭</w:t>
      </w:r>
      <w:r w:rsidR="00EA45A2">
        <w:rPr>
          <w:rFonts w:ascii="標楷體" w:eastAsia="標楷體" w:hAnsi="標楷體" w:hint="eastAsia"/>
          <w:sz w:val="32"/>
          <w:szCs w:val="32"/>
        </w:rPr>
        <w:t>說明</w:t>
      </w:r>
      <w:r w:rsidR="008F00B6">
        <w:rPr>
          <w:rFonts w:ascii="標楷體" w:eastAsia="標楷體" w:hAnsi="標楷體" w:hint="eastAsia"/>
          <w:sz w:val="32"/>
          <w:szCs w:val="32"/>
        </w:rPr>
        <w:t>會</w:t>
      </w:r>
      <w:r w:rsidR="00E14684">
        <w:rPr>
          <w:rFonts w:ascii="標楷體" w:eastAsia="標楷體" w:hAnsi="標楷體" w:hint="eastAsia"/>
          <w:sz w:val="32"/>
          <w:szCs w:val="32"/>
        </w:rPr>
        <w:t>採線上</w:t>
      </w:r>
      <w:proofErr w:type="gramEnd"/>
      <w:r w:rsidR="00E14684">
        <w:rPr>
          <w:rFonts w:ascii="標楷體" w:eastAsia="標楷體" w:hAnsi="標楷體" w:hint="eastAsia"/>
          <w:sz w:val="32"/>
          <w:szCs w:val="32"/>
        </w:rPr>
        <w:t>及實體</w:t>
      </w:r>
      <w:r w:rsidR="00B57BAF">
        <w:rPr>
          <w:rFonts w:ascii="標楷體" w:eastAsia="標楷體" w:hAnsi="標楷體" w:hint="eastAsia"/>
          <w:sz w:val="32"/>
          <w:szCs w:val="32"/>
        </w:rPr>
        <w:t>混合</w:t>
      </w:r>
      <w:r w:rsidR="00E14684" w:rsidRPr="00E14684">
        <w:rPr>
          <w:rFonts w:ascii="標楷體" w:eastAsia="標楷體" w:hAnsi="標楷體" w:hint="eastAsia"/>
          <w:sz w:val="32"/>
          <w:szCs w:val="32"/>
        </w:rPr>
        <w:t>進行</w:t>
      </w:r>
      <w:r w:rsidR="00E14684">
        <w:rPr>
          <w:rFonts w:ascii="標楷體" w:eastAsia="標楷體" w:hAnsi="標楷體" w:hint="eastAsia"/>
          <w:sz w:val="32"/>
          <w:szCs w:val="32"/>
        </w:rPr>
        <w:t>，</w:t>
      </w:r>
      <w:r w:rsidR="008F00B6" w:rsidRPr="008F00B6">
        <w:rPr>
          <w:rFonts w:ascii="標楷體" w:eastAsia="標楷體" w:hAnsi="標楷體" w:hint="eastAsia"/>
          <w:sz w:val="32"/>
          <w:szCs w:val="32"/>
        </w:rPr>
        <w:t>實體開放</w:t>
      </w:r>
      <w:r w:rsidR="00365A58">
        <w:rPr>
          <w:rFonts w:ascii="標楷體" w:eastAsia="標楷體" w:hAnsi="標楷體" w:hint="eastAsia"/>
          <w:sz w:val="32"/>
          <w:szCs w:val="32"/>
        </w:rPr>
        <w:t>7</w:t>
      </w:r>
      <w:r w:rsidR="008F00B6">
        <w:rPr>
          <w:rFonts w:ascii="標楷體" w:eastAsia="標楷體" w:hAnsi="標楷體" w:hint="eastAsia"/>
          <w:sz w:val="32"/>
          <w:szCs w:val="32"/>
        </w:rPr>
        <w:t>0位</w:t>
      </w:r>
      <w:r w:rsidR="008F00B6" w:rsidRPr="008F00B6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801691">
        <w:rPr>
          <w:rFonts w:ascii="標楷體" w:eastAsia="標楷體" w:hAnsi="標楷體" w:hint="eastAsia"/>
          <w:sz w:val="32"/>
          <w:szCs w:val="32"/>
        </w:rPr>
        <w:t>線上200</w:t>
      </w:r>
      <w:r w:rsidR="00A314A6">
        <w:rPr>
          <w:rFonts w:ascii="標楷體" w:eastAsia="標楷體" w:hAnsi="標楷體" w:hint="eastAsia"/>
          <w:sz w:val="32"/>
          <w:szCs w:val="32"/>
        </w:rPr>
        <w:t>位</w:t>
      </w:r>
      <w:proofErr w:type="gramEnd"/>
      <w:r w:rsidR="00801691">
        <w:rPr>
          <w:rFonts w:ascii="標楷體" w:eastAsia="標楷體" w:hAnsi="標楷體" w:hint="eastAsia"/>
          <w:sz w:val="32"/>
          <w:szCs w:val="32"/>
        </w:rPr>
        <w:t>，</w:t>
      </w:r>
      <w:r w:rsidR="00EA45A2">
        <w:rPr>
          <w:rFonts w:ascii="標楷體" w:eastAsia="標楷體" w:hAnsi="標楷體" w:hint="eastAsia"/>
          <w:sz w:val="32"/>
          <w:szCs w:val="32"/>
        </w:rPr>
        <w:t>說明</w:t>
      </w:r>
      <w:r w:rsidR="008F00B6">
        <w:rPr>
          <w:rFonts w:ascii="標楷體" w:eastAsia="標楷體" w:hAnsi="標楷體" w:hint="eastAsia"/>
          <w:sz w:val="32"/>
          <w:szCs w:val="32"/>
        </w:rPr>
        <w:t>會地點於</w:t>
      </w:r>
      <w:r w:rsidR="00365A58" w:rsidRPr="00365A58">
        <w:rPr>
          <w:rFonts w:ascii="標楷體" w:eastAsia="標楷體" w:hAnsi="標楷體" w:hint="eastAsia"/>
          <w:sz w:val="32"/>
          <w:szCs w:val="32"/>
        </w:rPr>
        <w:t>中華民國仲裁協會高雄辦事處</w:t>
      </w:r>
      <w:r w:rsidR="008F00B6" w:rsidRPr="008F00B6">
        <w:rPr>
          <w:rFonts w:ascii="標楷體" w:eastAsia="標楷體" w:hAnsi="標楷體" w:hint="eastAsia"/>
          <w:sz w:val="32"/>
          <w:szCs w:val="32"/>
        </w:rPr>
        <w:t>（</w:t>
      </w:r>
      <w:r w:rsidR="00365A58">
        <w:rPr>
          <w:rFonts w:ascii="標楷體" w:eastAsia="標楷體" w:hAnsi="標楷體" w:hint="eastAsia"/>
          <w:sz w:val="32"/>
          <w:szCs w:val="32"/>
        </w:rPr>
        <w:t>高雄市</w:t>
      </w:r>
      <w:r w:rsidR="00365A58" w:rsidRPr="00365A58">
        <w:rPr>
          <w:rFonts w:ascii="標楷體" w:eastAsia="標楷體" w:hAnsi="標楷體" w:hint="eastAsia"/>
          <w:sz w:val="32"/>
          <w:szCs w:val="32"/>
        </w:rPr>
        <w:t>前鎮區一心二路128號14樓</w:t>
      </w:r>
      <w:r w:rsidR="008F00B6" w:rsidRPr="008F00B6">
        <w:rPr>
          <w:rFonts w:ascii="標楷體" w:eastAsia="標楷體" w:hAnsi="標楷體" w:hint="eastAsia"/>
          <w:sz w:val="32"/>
          <w:szCs w:val="32"/>
        </w:rPr>
        <w:t>）</w:t>
      </w:r>
      <w:r w:rsidR="008F00B6">
        <w:rPr>
          <w:rFonts w:ascii="標楷體" w:eastAsia="標楷體" w:hAnsi="標楷體" w:hint="eastAsia"/>
          <w:sz w:val="32"/>
          <w:szCs w:val="32"/>
        </w:rPr>
        <w:t>。</w:t>
      </w:r>
      <w:r w:rsidR="000C0A6F">
        <w:rPr>
          <w:rFonts w:ascii="標楷體" w:eastAsia="標楷體" w:hAnsi="標楷體" w:hint="eastAsia"/>
          <w:sz w:val="32"/>
          <w:szCs w:val="32"/>
        </w:rPr>
        <w:t>線上視訊連結</w:t>
      </w:r>
      <w:r w:rsidR="00206B7B">
        <w:rPr>
          <w:rFonts w:ascii="標楷體" w:eastAsia="標楷體" w:hAnsi="標楷體" w:hint="eastAsia"/>
          <w:sz w:val="32"/>
          <w:szCs w:val="32"/>
        </w:rPr>
        <w:t>將</w:t>
      </w:r>
      <w:r w:rsidR="000C0A6F">
        <w:rPr>
          <w:rFonts w:ascii="標楷體" w:eastAsia="標楷體" w:hAnsi="標楷體" w:hint="eastAsia"/>
          <w:sz w:val="32"/>
          <w:szCs w:val="32"/>
        </w:rPr>
        <w:t>另行提供。</w:t>
      </w:r>
    </w:p>
    <w:p w:rsidR="00AA743A" w:rsidRPr="00AA743A" w:rsidRDefault="00AA743A" w:rsidP="00AA743A">
      <w:pPr>
        <w:pStyle w:val="ab"/>
        <w:numPr>
          <w:ilvl w:val="0"/>
          <w:numId w:val="14"/>
        </w:numPr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Default="00F542E3" w:rsidP="00387E7B">
      <w:pPr>
        <w:numPr>
          <w:ilvl w:val="0"/>
          <w:numId w:val="14"/>
        </w:numPr>
        <w:spacing w:line="360" w:lineRule="exact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，詳如附件，</w:t>
      </w:r>
      <w:proofErr w:type="gramStart"/>
      <w:r w:rsidRPr="00C03028">
        <w:rPr>
          <w:rFonts w:ascii="標楷體" w:eastAsia="標楷體" w:hAnsi="標楷體" w:hint="eastAsia"/>
          <w:sz w:val="32"/>
          <w:szCs w:val="32"/>
        </w:rPr>
        <w:t>謹請卓參</w:t>
      </w:r>
      <w:proofErr w:type="gramEnd"/>
      <w:r w:rsidRPr="00C03028">
        <w:rPr>
          <w:rFonts w:ascii="標楷體" w:eastAsia="標楷體" w:hAnsi="標楷體" w:hint="eastAsia"/>
          <w:sz w:val="32"/>
          <w:szCs w:val="32"/>
        </w:rPr>
        <w:t>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P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F621B" w:rsidRPr="00DF621B">
        <w:rPr>
          <w:rFonts w:ascii="標楷體" w:eastAsia="標楷體" w:hAnsi="標楷體" w:hint="eastAsia"/>
        </w:rPr>
        <w:t>擴大律師參與查核或認證業務工作小組</w:t>
      </w:r>
      <w:r w:rsidR="00174BD9">
        <w:rPr>
          <w:rFonts w:ascii="標楷體" w:eastAsia="標楷體" w:hAnsi="標楷體" w:hint="eastAsia"/>
        </w:rPr>
        <w:t>、</w:t>
      </w:r>
      <w:r w:rsidR="00365A58">
        <w:rPr>
          <w:rFonts w:ascii="標楷體" w:eastAsia="標楷體" w:hAnsi="標楷體" w:hint="eastAsia"/>
        </w:rPr>
        <w:t>高雄</w:t>
      </w:r>
      <w:r w:rsidR="0001674E" w:rsidRPr="0001674E">
        <w:rPr>
          <w:rFonts w:ascii="標楷體" w:eastAsia="標楷體" w:hAnsi="標楷體" w:hint="eastAsia"/>
        </w:rPr>
        <w:t>律師公會</w:t>
      </w:r>
    </w:p>
    <w:p w:rsidR="00F542E3" w:rsidRPr="00FF10CD" w:rsidRDefault="000A4C48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2E78A21" wp14:editId="77AAE9EE">
            <wp:simplePos x="0" y="0"/>
            <wp:positionH relativeFrom="column">
              <wp:posOffset>3178175</wp:posOffset>
            </wp:positionH>
            <wp:positionV relativeFrom="paragraph">
              <wp:posOffset>285231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C1E7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C1E7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512FF"/>
    <w:rsid w:val="000516DA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4C4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9247A"/>
    <w:rsid w:val="002A0A7D"/>
    <w:rsid w:val="002A0C33"/>
    <w:rsid w:val="002B3B61"/>
    <w:rsid w:val="002B71A2"/>
    <w:rsid w:val="002D636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606DA"/>
    <w:rsid w:val="00361664"/>
    <w:rsid w:val="00363264"/>
    <w:rsid w:val="00365A58"/>
    <w:rsid w:val="00365E55"/>
    <w:rsid w:val="00365F78"/>
    <w:rsid w:val="0037344A"/>
    <w:rsid w:val="0037482B"/>
    <w:rsid w:val="00374A05"/>
    <w:rsid w:val="00381F3A"/>
    <w:rsid w:val="00387E7B"/>
    <w:rsid w:val="00390254"/>
    <w:rsid w:val="003A2F78"/>
    <w:rsid w:val="003A569F"/>
    <w:rsid w:val="003E0FE3"/>
    <w:rsid w:val="003E1550"/>
    <w:rsid w:val="003E457B"/>
    <w:rsid w:val="003F779C"/>
    <w:rsid w:val="00401331"/>
    <w:rsid w:val="00423C69"/>
    <w:rsid w:val="00424C07"/>
    <w:rsid w:val="00426729"/>
    <w:rsid w:val="0042673B"/>
    <w:rsid w:val="0043091B"/>
    <w:rsid w:val="0043187A"/>
    <w:rsid w:val="00437E84"/>
    <w:rsid w:val="00440ADC"/>
    <w:rsid w:val="004478B0"/>
    <w:rsid w:val="00447DA8"/>
    <w:rsid w:val="00457EF2"/>
    <w:rsid w:val="0046184F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54D9B"/>
    <w:rsid w:val="00556309"/>
    <w:rsid w:val="00564F7E"/>
    <w:rsid w:val="0057144A"/>
    <w:rsid w:val="00574AB8"/>
    <w:rsid w:val="005768DF"/>
    <w:rsid w:val="00577D92"/>
    <w:rsid w:val="00580388"/>
    <w:rsid w:val="00583BA8"/>
    <w:rsid w:val="00592FED"/>
    <w:rsid w:val="005A38B9"/>
    <w:rsid w:val="005A5CAB"/>
    <w:rsid w:val="005B2182"/>
    <w:rsid w:val="005B5613"/>
    <w:rsid w:val="005D1A83"/>
    <w:rsid w:val="005D772A"/>
    <w:rsid w:val="005E005E"/>
    <w:rsid w:val="005E51FD"/>
    <w:rsid w:val="005E7218"/>
    <w:rsid w:val="005F64C3"/>
    <w:rsid w:val="006029E1"/>
    <w:rsid w:val="00614377"/>
    <w:rsid w:val="006161AA"/>
    <w:rsid w:val="006165C0"/>
    <w:rsid w:val="00621C56"/>
    <w:rsid w:val="006259E0"/>
    <w:rsid w:val="006366AC"/>
    <w:rsid w:val="00644317"/>
    <w:rsid w:val="0064541E"/>
    <w:rsid w:val="00645D43"/>
    <w:rsid w:val="00645F97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E5F21"/>
    <w:rsid w:val="006F2810"/>
    <w:rsid w:val="00717ACE"/>
    <w:rsid w:val="00722A37"/>
    <w:rsid w:val="007232EF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0EC2"/>
    <w:rsid w:val="008454FA"/>
    <w:rsid w:val="0084604A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CA8"/>
    <w:rsid w:val="00AB7479"/>
    <w:rsid w:val="00AC5198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513C8"/>
    <w:rsid w:val="00C6009F"/>
    <w:rsid w:val="00C6089C"/>
    <w:rsid w:val="00C65583"/>
    <w:rsid w:val="00C810BF"/>
    <w:rsid w:val="00C875A8"/>
    <w:rsid w:val="00C97063"/>
    <w:rsid w:val="00CA1145"/>
    <w:rsid w:val="00CA36B8"/>
    <w:rsid w:val="00CB12F3"/>
    <w:rsid w:val="00CC6A34"/>
    <w:rsid w:val="00CD1391"/>
    <w:rsid w:val="00CD13BC"/>
    <w:rsid w:val="00D043CA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1E7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51942"/>
    <w:rsid w:val="00E5640F"/>
    <w:rsid w:val="00E726BC"/>
    <w:rsid w:val="00E73258"/>
    <w:rsid w:val="00E92834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2022-08-17T05:20:00Z</cp:lastPrinted>
  <dcterms:created xsi:type="dcterms:W3CDTF">2023-11-01T08:05:00Z</dcterms:created>
  <dcterms:modified xsi:type="dcterms:W3CDTF">2023-11-06T07:06:00Z</dcterms:modified>
</cp:coreProperties>
</file>