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384BF" w14:textId="3CF66A4C" w:rsidR="00F21550" w:rsidRPr="00F21550" w:rsidRDefault="006D1B26" w:rsidP="00393FA4">
      <w:pPr>
        <w:pStyle w:val="2"/>
        <w:adjustRightInd w:val="0"/>
        <w:snapToGrid w:val="0"/>
        <w:spacing w:line="360" w:lineRule="auto"/>
        <w:ind w:left="1658" w:hangingChars="487" w:hanging="1658"/>
        <w:jc w:val="center"/>
        <w:rPr>
          <w:rFonts w:ascii="標楷體" w:hAnsi="標楷體"/>
          <w:spacing w:val="-10"/>
          <w:sz w:val="36"/>
          <w:szCs w:val="36"/>
        </w:rPr>
      </w:pPr>
      <w:bookmarkStart w:id="0" w:name="_Hlk152775702"/>
      <w:r w:rsidRPr="006D1B26">
        <w:rPr>
          <w:rFonts w:hint="eastAsia"/>
          <w:b/>
          <w:spacing w:val="-10"/>
          <w:sz w:val="36"/>
          <w:szCs w:val="36"/>
        </w:rPr>
        <w:t>「先進電力系統技術概論」講座</w:t>
      </w:r>
    </w:p>
    <w:p w14:paraId="7DFB2D0A" w14:textId="246B0964" w:rsidR="006D1B26" w:rsidRDefault="008A01FA" w:rsidP="008A01FA">
      <w:pPr>
        <w:pStyle w:val="2"/>
        <w:adjustRightInd w:val="0"/>
        <w:snapToGrid w:val="0"/>
        <w:spacing w:line="500" w:lineRule="exact"/>
        <w:jc w:val="both"/>
      </w:pPr>
      <w:r>
        <w:rPr>
          <w:rFonts w:hint="eastAsia"/>
        </w:rPr>
        <w:t>一、</w:t>
      </w:r>
      <w:r w:rsidR="00F21550">
        <w:rPr>
          <w:rFonts w:hint="eastAsia"/>
        </w:rPr>
        <w:t>說明</w:t>
      </w:r>
      <w:r w:rsidR="00F21550" w:rsidRPr="00722816">
        <w:rPr>
          <w:rFonts w:hint="eastAsia"/>
        </w:rPr>
        <w:t>：</w:t>
      </w:r>
    </w:p>
    <w:p w14:paraId="5559B949" w14:textId="54FA7806" w:rsidR="00F21550" w:rsidRDefault="00773AAC" w:rsidP="008A01FA">
      <w:pPr>
        <w:pStyle w:val="2"/>
        <w:adjustRightInd w:val="0"/>
        <w:snapToGrid w:val="0"/>
        <w:spacing w:line="500" w:lineRule="exact"/>
        <w:ind w:left="567"/>
        <w:jc w:val="both"/>
        <w:rPr>
          <w:spacing w:val="-2"/>
        </w:rPr>
      </w:pPr>
      <w:r>
        <w:rPr>
          <w:rFonts w:hint="eastAsia"/>
        </w:rPr>
        <w:t>本會</w:t>
      </w:r>
      <w:r w:rsidR="00F47351">
        <w:rPr>
          <w:rFonts w:hint="eastAsia"/>
        </w:rPr>
        <w:t>能源法制</w:t>
      </w:r>
      <w:r w:rsidR="006D1B26" w:rsidRPr="006D1B26">
        <w:rPr>
          <w:rFonts w:hint="eastAsia"/>
        </w:rPr>
        <w:t>委員會繼</w:t>
      </w:r>
      <w:r w:rsidR="006D1B26" w:rsidRPr="006D1B26">
        <w:rPr>
          <w:rFonts w:hint="eastAsia"/>
        </w:rPr>
        <w:t>2023</w:t>
      </w:r>
      <w:r w:rsidR="006D1B26" w:rsidRPr="006D1B26">
        <w:rPr>
          <w:rFonts w:hint="eastAsia"/>
        </w:rPr>
        <w:t>年與臺北律師公會共同舉辦「律師參與能源產業的現況與展望」研討會後，仍希繼續協助律師參與能源產業，惟對於能源產業，尤其係現行電力系統及技術之發展，因涉及能源產業之實務及技術，因有一定門檻，恐非法律實務工作者易於了解之知識；且對於此等知識之增進，亦有助於律師界吸取相關專業知識，俾了解產業實務，應有助於律師界參與能源法律領域之業務。基此考量，爰邀請專業講者講授介紹電力系統之基礎概念、電力系統與再生能源之關聯，甚至我國智慧電網之發展，以利律師同道對於能源產業之現況與發展能有一定之了解。基此，因</w:t>
      </w:r>
      <w:r w:rsidR="00F47351" w:rsidRPr="00F47351">
        <w:rPr>
          <w:rFonts w:hint="eastAsia"/>
        </w:rPr>
        <w:t>能源法制</w:t>
      </w:r>
      <w:r w:rsidR="006D1B26" w:rsidRPr="006D1B26">
        <w:rPr>
          <w:rFonts w:hint="eastAsia"/>
        </w:rPr>
        <w:t>委員會顧問楊念哲教授目前任教於國立臺灣科技大學電機工程系，對於電力與能源領域學有專精，亦時對於非產業界之人士傳授分享其專業知識，經獲首肯後，爰邀請楊念哲教授主講以「先進電力系統技術概論」，以利律師同道獲取能源產業領域之專業知識。</w:t>
      </w:r>
      <w:r w:rsidR="00F47351">
        <w:rPr>
          <w:rFonts w:hint="eastAsia"/>
        </w:rPr>
        <w:t>歡迎會員踴躍參加。</w:t>
      </w:r>
    </w:p>
    <w:p w14:paraId="6E25FD55" w14:textId="1D931C59" w:rsidR="00F21550" w:rsidRPr="00722816" w:rsidRDefault="00F21550" w:rsidP="00F21550">
      <w:pPr>
        <w:pStyle w:val="2"/>
        <w:adjustRightInd w:val="0"/>
        <w:snapToGrid w:val="0"/>
        <w:spacing w:line="500" w:lineRule="exact"/>
        <w:ind w:left="1344" w:hangingChars="487" w:hanging="1344"/>
        <w:jc w:val="both"/>
      </w:pPr>
      <w:r>
        <w:rPr>
          <w:rFonts w:hint="eastAsia"/>
          <w:spacing w:val="-2"/>
        </w:rPr>
        <w:t>二、主辦單位：全國律師聯合會</w:t>
      </w:r>
      <w:r w:rsidR="006D1B26">
        <w:rPr>
          <w:rFonts w:hint="eastAsia"/>
          <w:spacing w:val="-2"/>
        </w:rPr>
        <w:t>能源</w:t>
      </w:r>
      <w:r>
        <w:rPr>
          <w:rFonts w:hint="eastAsia"/>
          <w:spacing w:val="-2"/>
        </w:rPr>
        <w:t>法</w:t>
      </w:r>
      <w:r w:rsidR="000A26E2">
        <w:rPr>
          <w:rFonts w:hint="eastAsia"/>
          <w:spacing w:val="-2"/>
        </w:rPr>
        <w:t>制</w:t>
      </w:r>
      <w:r>
        <w:rPr>
          <w:rFonts w:hint="eastAsia"/>
          <w:spacing w:val="-2"/>
        </w:rPr>
        <w:t>委員會</w:t>
      </w:r>
    </w:p>
    <w:p w14:paraId="4274A196" w14:textId="187EE9BF" w:rsidR="00F21550" w:rsidRDefault="00F21550" w:rsidP="00F21550">
      <w:pPr>
        <w:pStyle w:val="2"/>
        <w:adjustRightInd w:val="0"/>
        <w:snapToGrid w:val="0"/>
        <w:spacing w:line="500" w:lineRule="exact"/>
        <w:ind w:left="1364" w:hangingChars="487" w:hanging="1364"/>
        <w:rPr>
          <w:rFonts w:ascii="標楷體" w:hAnsi="標楷體"/>
          <w:spacing w:val="-10"/>
        </w:rPr>
      </w:pPr>
      <w:r>
        <w:rPr>
          <w:rFonts w:hint="eastAsia"/>
        </w:rPr>
        <w:t>三、</w:t>
      </w:r>
      <w:r w:rsidR="008A01FA" w:rsidRPr="008A01FA">
        <w:rPr>
          <w:rFonts w:hint="eastAsia"/>
        </w:rPr>
        <w:t>主講人：楊念哲教授（國立臺灣科技大學電機工程系）</w:t>
      </w:r>
    </w:p>
    <w:p w14:paraId="03FDD879" w14:textId="6378E41B" w:rsidR="008A01FA" w:rsidRPr="00722816" w:rsidRDefault="008A01FA" w:rsidP="00F21550">
      <w:pPr>
        <w:pStyle w:val="2"/>
        <w:adjustRightInd w:val="0"/>
        <w:snapToGrid w:val="0"/>
        <w:spacing w:line="500" w:lineRule="exact"/>
        <w:ind w:left="1266" w:hangingChars="487" w:hanging="1266"/>
        <w:rPr>
          <w:rFonts w:ascii="標楷體" w:hAnsi="標楷體"/>
          <w:spacing w:val="-10"/>
        </w:rPr>
      </w:pPr>
      <w:r>
        <w:rPr>
          <w:rFonts w:ascii="標楷體" w:hAnsi="標楷體" w:hint="eastAsia"/>
          <w:spacing w:val="-10"/>
        </w:rPr>
        <w:t>四、</w:t>
      </w:r>
      <w:r w:rsidRPr="008A01FA">
        <w:rPr>
          <w:rFonts w:ascii="標楷體" w:hAnsi="標楷體" w:hint="eastAsia"/>
          <w:spacing w:val="-10"/>
        </w:rPr>
        <w:t>主題</w:t>
      </w:r>
      <w:r>
        <w:rPr>
          <w:rFonts w:ascii="標楷體" w:hAnsi="標楷體" w:hint="eastAsia"/>
          <w:spacing w:val="-10"/>
        </w:rPr>
        <w:t>：</w:t>
      </w:r>
      <w:r w:rsidRPr="008A01FA">
        <w:rPr>
          <w:rFonts w:ascii="標楷體" w:hAnsi="標楷體" w:hint="eastAsia"/>
          <w:spacing w:val="-10"/>
        </w:rPr>
        <w:t>「先進電力系統技術概論」講座</w:t>
      </w:r>
    </w:p>
    <w:p w14:paraId="0F67CD23" w14:textId="16C0CF56" w:rsidR="00F21550" w:rsidRPr="00722816" w:rsidRDefault="008A01FA" w:rsidP="00F21550">
      <w:pPr>
        <w:pStyle w:val="2"/>
        <w:adjustRightInd w:val="0"/>
        <w:snapToGrid w:val="0"/>
        <w:spacing w:line="500" w:lineRule="exact"/>
        <w:ind w:left="1364" w:hangingChars="487" w:hanging="1364"/>
      </w:pPr>
      <w:r>
        <w:rPr>
          <w:rFonts w:hint="eastAsia"/>
        </w:rPr>
        <w:t>五</w:t>
      </w:r>
      <w:r w:rsidR="00F21550" w:rsidRPr="00722816">
        <w:rPr>
          <w:rFonts w:hint="eastAsia"/>
        </w:rPr>
        <w:t>、時間：</w:t>
      </w:r>
      <w:r w:rsidR="00F21550" w:rsidRPr="00722816">
        <w:rPr>
          <w:rFonts w:hint="eastAsia"/>
        </w:rPr>
        <w:t>1</w:t>
      </w:r>
      <w:r w:rsidR="00F21550">
        <w:t>1</w:t>
      </w:r>
      <w:r w:rsidR="00F21550">
        <w:rPr>
          <w:rFonts w:hint="eastAsia"/>
        </w:rPr>
        <w:t>3</w:t>
      </w:r>
      <w:r w:rsidR="00F21550" w:rsidRPr="00722816">
        <w:rPr>
          <w:rFonts w:hint="eastAsia"/>
        </w:rPr>
        <w:t>年</w:t>
      </w:r>
      <w:r w:rsidR="006D1B26">
        <w:rPr>
          <w:rFonts w:hint="eastAsia"/>
        </w:rPr>
        <w:t>5</w:t>
      </w:r>
      <w:r w:rsidR="00F21550" w:rsidRPr="00722816">
        <w:rPr>
          <w:rFonts w:hint="eastAsia"/>
        </w:rPr>
        <w:t>月</w:t>
      </w:r>
      <w:r w:rsidR="006D1B26">
        <w:rPr>
          <w:rFonts w:hint="eastAsia"/>
        </w:rPr>
        <w:t>15</w:t>
      </w:r>
      <w:r w:rsidR="00F21550" w:rsidRPr="00722816">
        <w:rPr>
          <w:rFonts w:hint="eastAsia"/>
        </w:rPr>
        <w:t>日（星期</w:t>
      </w:r>
      <w:r w:rsidR="006D1B26">
        <w:rPr>
          <w:rFonts w:hint="eastAsia"/>
        </w:rPr>
        <w:t>三）下</w:t>
      </w:r>
      <w:r w:rsidR="00F21550" w:rsidRPr="00722816">
        <w:rPr>
          <w:rFonts w:hint="eastAsia"/>
        </w:rPr>
        <w:t>午</w:t>
      </w:r>
      <w:r w:rsidR="006D1B26">
        <w:rPr>
          <w:rFonts w:hint="eastAsia"/>
        </w:rPr>
        <w:t>14</w:t>
      </w:r>
      <w:r w:rsidR="00F21550" w:rsidRPr="00722816">
        <w:rPr>
          <w:rFonts w:hint="eastAsia"/>
        </w:rPr>
        <w:t>:00</w:t>
      </w:r>
      <w:r w:rsidR="00F21550" w:rsidRPr="00722816">
        <w:rPr>
          <w:rFonts w:hint="eastAsia"/>
        </w:rPr>
        <w:t>至</w:t>
      </w:r>
      <w:r w:rsidR="006D1B26">
        <w:rPr>
          <w:rFonts w:hint="eastAsia"/>
        </w:rPr>
        <w:t>17</w:t>
      </w:r>
      <w:r w:rsidR="00F21550" w:rsidRPr="00722816">
        <w:rPr>
          <w:rFonts w:hint="eastAsia"/>
        </w:rPr>
        <w:t>:</w:t>
      </w:r>
      <w:r w:rsidR="00F21550" w:rsidRPr="00722816">
        <w:t>0</w:t>
      </w:r>
      <w:r w:rsidR="00F21550" w:rsidRPr="00722816">
        <w:rPr>
          <w:rFonts w:hint="eastAsia"/>
        </w:rPr>
        <w:t>0</w:t>
      </w:r>
      <w:r w:rsidR="00F21550" w:rsidRPr="00722816">
        <w:rPr>
          <w:rFonts w:hint="eastAsia"/>
        </w:rPr>
        <w:t>止</w:t>
      </w:r>
      <w:r w:rsidR="00F21550" w:rsidRPr="00722816">
        <w:t>。</w:t>
      </w:r>
    </w:p>
    <w:p w14:paraId="1C3582CC" w14:textId="7F0332A9" w:rsidR="00F21550" w:rsidRPr="00722816" w:rsidRDefault="008A01FA" w:rsidP="00F21550">
      <w:pPr>
        <w:pStyle w:val="2"/>
        <w:adjustRightInd w:val="0"/>
        <w:snapToGrid w:val="0"/>
        <w:spacing w:line="500" w:lineRule="exact"/>
        <w:ind w:left="560" w:hangingChars="200" w:hanging="560"/>
      </w:pPr>
      <w:r>
        <w:rPr>
          <w:rFonts w:hint="eastAsia"/>
        </w:rPr>
        <w:t>六</w:t>
      </w:r>
      <w:r w:rsidR="00F21550" w:rsidRPr="00722816">
        <w:rPr>
          <w:rFonts w:hint="eastAsia"/>
        </w:rPr>
        <w:t>、地點：</w:t>
      </w:r>
      <w:bookmarkStart w:id="1" w:name="_Hlk93666211"/>
      <w:r w:rsidR="00F21550">
        <w:rPr>
          <w:rFonts w:hint="eastAsia"/>
        </w:rPr>
        <w:t>全國律師聯合會會議室</w:t>
      </w:r>
      <w:r w:rsidR="00F21550" w:rsidRPr="00722816">
        <w:rPr>
          <w:rFonts w:hint="eastAsia"/>
          <w:spacing w:val="-14"/>
        </w:rPr>
        <w:t>（台北市</w:t>
      </w:r>
      <w:r w:rsidR="00BF539D">
        <w:rPr>
          <w:rFonts w:hint="eastAsia"/>
          <w:spacing w:val="-14"/>
        </w:rPr>
        <w:t>中正區</w:t>
      </w:r>
      <w:r w:rsidR="00F21550">
        <w:rPr>
          <w:rFonts w:hint="eastAsia"/>
          <w:spacing w:val="-14"/>
        </w:rPr>
        <w:t>忠孝西路一</w:t>
      </w:r>
      <w:r w:rsidR="00F21550" w:rsidRPr="00722816">
        <w:rPr>
          <w:rFonts w:hint="eastAsia"/>
          <w:spacing w:val="-14"/>
        </w:rPr>
        <w:t>段</w:t>
      </w:r>
      <w:r w:rsidR="00F21550">
        <w:rPr>
          <w:rFonts w:hint="eastAsia"/>
          <w:spacing w:val="-14"/>
        </w:rPr>
        <w:t>4</w:t>
      </w:r>
      <w:r w:rsidR="00F21550" w:rsidRPr="00722816">
        <w:rPr>
          <w:rFonts w:hint="eastAsia"/>
          <w:spacing w:val="-14"/>
        </w:rPr>
        <w:t>號</w:t>
      </w:r>
      <w:r w:rsidR="00F21550">
        <w:rPr>
          <w:rFonts w:hint="eastAsia"/>
          <w:spacing w:val="-14"/>
        </w:rPr>
        <w:t>7</w:t>
      </w:r>
      <w:r w:rsidR="00F21550">
        <w:rPr>
          <w:rFonts w:hint="eastAsia"/>
          <w:spacing w:val="-14"/>
        </w:rPr>
        <w:t>樓</w:t>
      </w:r>
      <w:r w:rsidR="00F21550">
        <w:rPr>
          <w:rFonts w:hint="eastAsia"/>
          <w:spacing w:val="-14"/>
        </w:rPr>
        <w:t>C</w:t>
      </w:r>
      <w:r w:rsidR="00F21550">
        <w:rPr>
          <w:rFonts w:hint="eastAsia"/>
          <w:spacing w:val="-14"/>
        </w:rPr>
        <w:t>室</w:t>
      </w:r>
      <w:r w:rsidR="00F21550" w:rsidRPr="00722816">
        <w:rPr>
          <w:rFonts w:hint="eastAsia"/>
          <w:spacing w:val="-14"/>
        </w:rPr>
        <w:t>）</w:t>
      </w:r>
      <w:bookmarkEnd w:id="1"/>
    </w:p>
    <w:p w14:paraId="50F67601" w14:textId="6DCF1832" w:rsidR="000075CA" w:rsidRDefault="00F21550" w:rsidP="00441F27">
      <w:pPr>
        <w:pStyle w:val="2"/>
        <w:spacing w:beforeLines="50" w:before="120" w:afterLines="50" w:after="120"/>
        <w:ind w:left="560" w:hangingChars="200" w:hanging="560"/>
      </w:pPr>
      <w:bookmarkStart w:id="2" w:name="_Hlk96353895"/>
      <w:bookmarkEnd w:id="0"/>
      <w:r>
        <w:rPr>
          <w:rFonts w:hint="eastAsia"/>
        </w:rPr>
        <w:t>七</w:t>
      </w:r>
      <w:r w:rsidRPr="00F21550">
        <w:rPr>
          <w:rFonts w:hint="eastAsia"/>
        </w:rPr>
        <w:t>、名額限制：採實體</w:t>
      </w:r>
      <w:r w:rsidRPr="00F21550">
        <w:rPr>
          <w:rFonts w:hint="eastAsia"/>
        </w:rPr>
        <w:t>+</w:t>
      </w:r>
      <w:r w:rsidR="008A01FA">
        <w:rPr>
          <w:rFonts w:hint="eastAsia"/>
        </w:rPr>
        <w:t>線上同步進行。</w:t>
      </w:r>
      <w:r w:rsidRPr="00F21550">
        <w:rPr>
          <w:rFonts w:hint="eastAsia"/>
        </w:rPr>
        <w:t>實體</w:t>
      </w:r>
      <w:r w:rsidRPr="00F21550">
        <w:rPr>
          <w:rFonts w:hint="eastAsia"/>
        </w:rPr>
        <w:t>50</w:t>
      </w:r>
      <w:r w:rsidRPr="00F21550">
        <w:rPr>
          <w:rFonts w:hint="eastAsia"/>
        </w:rPr>
        <w:t>位；線上</w:t>
      </w:r>
      <w:r w:rsidRPr="00F21550">
        <w:rPr>
          <w:rFonts w:hint="eastAsia"/>
        </w:rPr>
        <w:t>400</w:t>
      </w:r>
      <w:r w:rsidRPr="00F21550">
        <w:rPr>
          <w:rFonts w:hint="eastAsia"/>
        </w:rPr>
        <w:t>位。</w:t>
      </w:r>
    </w:p>
    <w:p w14:paraId="1A19F56F" w14:textId="64E31181" w:rsidR="000075CA" w:rsidRDefault="0003782F" w:rsidP="00D63029">
      <w:pPr>
        <w:pStyle w:val="2"/>
        <w:spacing w:beforeLines="50" w:before="120" w:afterLines="50" w:after="120" w:line="400" w:lineRule="exact"/>
        <w:ind w:left="560" w:hangingChars="200" w:hanging="560"/>
        <w:jc w:val="both"/>
      </w:pPr>
      <w:r>
        <w:rPr>
          <w:rFonts w:hint="eastAsia"/>
        </w:rPr>
        <w:t>八</w:t>
      </w:r>
      <w:r w:rsidR="000075CA">
        <w:rPr>
          <w:rFonts w:hint="eastAsia"/>
        </w:rPr>
        <w:t>、</w:t>
      </w:r>
      <w:r w:rsidR="000075CA" w:rsidRPr="00441F27">
        <w:rPr>
          <w:rStyle w:val="aa"/>
          <w:rFonts w:ascii="標楷體" w:hAnsi="標楷體" w:hint="eastAsia"/>
          <w:sz w:val="28"/>
          <w:szCs w:val="28"/>
        </w:rPr>
        <w:t>報名方式：自</w:t>
      </w:r>
      <w:r w:rsidR="00F21550">
        <w:rPr>
          <w:rStyle w:val="aa"/>
          <w:rFonts w:ascii="標楷體" w:hAnsi="標楷體" w:hint="eastAsia"/>
          <w:sz w:val="28"/>
          <w:szCs w:val="28"/>
        </w:rPr>
        <w:t>113年</w:t>
      </w:r>
      <w:r w:rsidR="008A01FA">
        <w:rPr>
          <w:rStyle w:val="aa"/>
          <w:rFonts w:ascii="標楷體" w:hAnsi="標楷體" w:hint="eastAsia"/>
          <w:sz w:val="28"/>
          <w:szCs w:val="28"/>
        </w:rPr>
        <w:t>5</w:t>
      </w:r>
      <w:r w:rsidR="00F21550">
        <w:rPr>
          <w:rStyle w:val="aa"/>
          <w:rFonts w:ascii="標楷體" w:hAnsi="標楷體" w:hint="eastAsia"/>
          <w:sz w:val="28"/>
          <w:szCs w:val="28"/>
        </w:rPr>
        <w:t>月</w:t>
      </w:r>
      <w:r w:rsidR="002A3BF1">
        <w:rPr>
          <w:rStyle w:val="aa"/>
          <w:rFonts w:ascii="標楷體" w:hAnsi="標楷體" w:hint="eastAsia"/>
          <w:sz w:val="28"/>
          <w:szCs w:val="28"/>
        </w:rPr>
        <w:t>3</w:t>
      </w:r>
      <w:r w:rsidR="00F21550">
        <w:rPr>
          <w:rStyle w:val="aa"/>
          <w:rFonts w:ascii="標楷體" w:hAnsi="標楷體" w:hint="eastAsia"/>
          <w:sz w:val="28"/>
          <w:szCs w:val="28"/>
        </w:rPr>
        <w:t>日(星期</w:t>
      </w:r>
      <w:r w:rsidR="002A3BF1">
        <w:rPr>
          <w:rStyle w:val="aa"/>
          <w:rFonts w:ascii="標楷體" w:hAnsi="標楷體" w:hint="eastAsia"/>
          <w:sz w:val="28"/>
          <w:szCs w:val="28"/>
        </w:rPr>
        <w:t>五</w:t>
      </w:r>
      <w:bookmarkStart w:id="3" w:name="_GoBack"/>
      <w:bookmarkEnd w:id="3"/>
      <w:r w:rsidR="00F21550">
        <w:rPr>
          <w:rStyle w:val="aa"/>
          <w:rFonts w:ascii="標楷體" w:hAnsi="標楷體" w:hint="eastAsia"/>
          <w:sz w:val="28"/>
          <w:szCs w:val="28"/>
        </w:rPr>
        <w:t>)</w:t>
      </w:r>
      <w:r w:rsidR="008A01FA">
        <w:rPr>
          <w:rStyle w:val="aa"/>
          <w:rFonts w:ascii="標楷體" w:hAnsi="標楷體" w:hint="eastAsia"/>
          <w:sz w:val="28"/>
          <w:szCs w:val="28"/>
        </w:rPr>
        <w:t>上午10時</w:t>
      </w:r>
      <w:r w:rsidR="000075CA" w:rsidRPr="00441F27">
        <w:rPr>
          <w:rFonts w:hint="eastAsia"/>
        </w:rPr>
        <w:t>起</w:t>
      </w:r>
      <w:r w:rsidR="000075CA">
        <w:rPr>
          <w:rFonts w:hint="eastAsia"/>
        </w:rPr>
        <w:t>至</w:t>
      </w:r>
      <w:r w:rsidR="000075CA">
        <w:rPr>
          <w:rFonts w:hint="eastAsia"/>
        </w:rPr>
        <w:t>113</w:t>
      </w:r>
      <w:r w:rsidR="000075CA">
        <w:rPr>
          <w:rFonts w:hint="eastAsia"/>
        </w:rPr>
        <w:t>年</w:t>
      </w:r>
      <w:r w:rsidR="008A01FA">
        <w:rPr>
          <w:rFonts w:hint="eastAsia"/>
        </w:rPr>
        <w:t>5</w:t>
      </w:r>
      <w:r w:rsidR="000075CA">
        <w:rPr>
          <w:rFonts w:hint="eastAsia"/>
        </w:rPr>
        <w:t>月</w:t>
      </w:r>
      <w:r w:rsidR="00F21550">
        <w:rPr>
          <w:rFonts w:hint="eastAsia"/>
        </w:rPr>
        <w:t>1</w:t>
      </w:r>
      <w:r w:rsidR="008A01FA">
        <w:rPr>
          <w:rFonts w:hint="eastAsia"/>
        </w:rPr>
        <w:t>3</w:t>
      </w:r>
      <w:r w:rsidR="000075CA">
        <w:rPr>
          <w:rFonts w:hint="eastAsia"/>
        </w:rPr>
        <w:t>日（星期</w:t>
      </w:r>
      <w:r w:rsidR="008A01FA">
        <w:rPr>
          <w:rFonts w:hint="eastAsia"/>
        </w:rPr>
        <w:t>一</w:t>
      </w:r>
      <w:r w:rsidR="000075CA">
        <w:rPr>
          <w:rFonts w:hint="eastAsia"/>
        </w:rPr>
        <w:t>）中午</w:t>
      </w:r>
      <w:r w:rsidR="000075CA">
        <w:rPr>
          <w:rFonts w:hint="eastAsia"/>
        </w:rPr>
        <w:t>12</w:t>
      </w:r>
      <w:r w:rsidR="000075CA">
        <w:rPr>
          <w:rFonts w:hint="eastAsia"/>
        </w:rPr>
        <w:t>時止，欲報名之律師，請於期限內逕向本會完成報名，以報名先後順序為準，額滿將提早關閉報名系統。報名完成之律師於</w:t>
      </w:r>
      <w:r w:rsidR="008A01FA">
        <w:rPr>
          <w:rFonts w:hint="eastAsia"/>
        </w:rPr>
        <w:t>5</w:t>
      </w:r>
      <w:r w:rsidR="000075CA">
        <w:rPr>
          <w:rFonts w:hint="eastAsia"/>
        </w:rPr>
        <w:t>月</w:t>
      </w:r>
      <w:r w:rsidR="00F21550">
        <w:rPr>
          <w:rFonts w:hint="eastAsia"/>
        </w:rPr>
        <w:t>1</w:t>
      </w:r>
      <w:r w:rsidR="008A01FA">
        <w:rPr>
          <w:rFonts w:hint="eastAsia"/>
        </w:rPr>
        <w:t>3</w:t>
      </w:r>
      <w:r w:rsidR="000075CA">
        <w:rPr>
          <w:rFonts w:hint="eastAsia"/>
        </w:rPr>
        <w:t>日下班前以電子郵件方式通知，並提供線上報名律師</w:t>
      </w:r>
      <w:r w:rsidR="000075CA">
        <w:rPr>
          <w:rFonts w:hint="eastAsia"/>
        </w:rPr>
        <w:t>google meet</w:t>
      </w:r>
      <w:r w:rsidR="000075CA">
        <w:rPr>
          <w:rFonts w:hint="eastAsia"/>
        </w:rPr>
        <w:t>視訊連結。</w:t>
      </w:r>
    </w:p>
    <w:p w14:paraId="6293BD1D" w14:textId="77777777" w:rsidR="008A01FA" w:rsidRDefault="008A01FA" w:rsidP="008A01FA">
      <w:pPr>
        <w:pStyle w:val="2"/>
        <w:spacing w:beforeLines="50" w:before="120" w:afterLines="50" w:after="120"/>
        <w:ind w:left="560" w:hangingChars="200" w:hanging="560"/>
        <w:jc w:val="both"/>
      </w:pPr>
    </w:p>
    <w:p w14:paraId="19A086D8" w14:textId="238F6F37" w:rsidR="00D63029" w:rsidRDefault="00D63029" w:rsidP="00D63029">
      <w:pPr>
        <w:pStyle w:val="Web"/>
      </w:pPr>
      <w:r w:rsidRPr="00D63029">
        <w:rPr>
          <w:rFonts w:ascii="新細明體" w:hAnsi="新細明體" w:cs="新細明體"/>
          <w:noProof/>
          <w:kern w:val="0"/>
        </w:rPr>
        <w:lastRenderedPageBreak/>
        <w:drawing>
          <wp:anchor distT="0" distB="0" distL="114300" distR="114300" simplePos="0" relativeHeight="251658240" behindDoc="1" locked="0" layoutInCell="1" allowOverlap="1" wp14:anchorId="61BC60CF" wp14:editId="1E611330">
            <wp:simplePos x="0" y="0"/>
            <wp:positionH relativeFrom="column">
              <wp:posOffset>4419600</wp:posOffset>
            </wp:positionH>
            <wp:positionV relativeFrom="paragraph">
              <wp:posOffset>-64918</wp:posOffset>
            </wp:positionV>
            <wp:extent cx="631825" cy="631825"/>
            <wp:effectExtent l="0" t="0" r="0" b="0"/>
            <wp:wrapNone/>
            <wp:docPr id="2" name="圖片 2" descr="C:\Users\USER\AppData\Local\Packages\Microsoft.Windows.Photos_8wekyb3d8bbwe\TempState\ShareServiceTempFolder\qrcode (9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Packages\Microsoft.Windows.Photos_8wekyb3d8bbwe\TempState\ShareServiceTempFolder\qrcode (98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C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75CA" w:rsidRPr="000F74C4">
        <w:rPr>
          <w:rFonts w:ascii="標楷體" w:eastAsia="標楷體" w:hAnsi="標楷體" w:hint="eastAsia"/>
          <w:sz w:val="28"/>
          <w:szCs w:val="28"/>
        </w:rPr>
        <w:t>報名連結</w:t>
      </w:r>
      <w:r w:rsidR="000075CA">
        <w:rPr>
          <w:rFonts w:hint="eastAsia"/>
        </w:rPr>
        <w:t>：</w:t>
      </w:r>
      <w:hyperlink r:id="rId9" w:history="1">
        <w:r w:rsidR="00D06CBD" w:rsidRPr="00776F1A">
          <w:rPr>
            <w:rStyle w:val="af6"/>
          </w:rPr>
          <w:t>https://forms.gle/F1PHp5H9YLAizjnN9</w:t>
        </w:r>
      </w:hyperlink>
    </w:p>
    <w:bookmarkEnd w:id="2"/>
    <w:p w14:paraId="5496C1E7" w14:textId="4D834261" w:rsidR="001533B1" w:rsidRDefault="0003782F" w:rsidP="00441F27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九</w:t>
      </w:r>
      <w:r w:rsidR="00D22167" w:rsidRPr="00441F27">
        <w:rPr>
          <w:rFonts w:hint="eastAsia"/>
        </w:rPr>
        <w:t>、</w:t>
      </w:r>
      <w:r w:rsidR="001D5705">
        <w:rPr>
          <w:rFonts w:hint="eastAsia"/>
        </w:rPr>
        <w:t>報名費用：免費</w:t>
      </w:r>
    </w:p>
    <w:p w14:paraId="24BEC9F5" w14:textId="35131B37" w:rsidR="00465220" w:rsidRPr="00061750" w:rsidRDefault="00465220" w:rsidP="00465220">
      <w:pPr>
        <w:pStyle w:val="2"/>
        <w:spacing w:line="360" w:lineRule="exact"/>
        <w:ind w:left="560" w:hangingChars="200" w:hanging="560"/>
        <w:rPr>
          <w:rFonts w:ascii="標楷體" w:hAnsi="標楷體"/>
        </w:rPr>
      </w:pPr>
      <w:r w:rsidRPr="00722816">
        <w:rPr>
          <w:rFonts w:hint="eastAsia"/>
        </w:rPr>
        <w:t>十、上課當日如遇颱風、地震…等人力不可抗拒之因素影響，經主管機關公布時，活動順延，本會將另行通知活動時間。</w:t>
      </w:r>
    </w:p>
    <w:p w14:paraId="3F966A1E" w14:textId="77777777" w:rsidR="00465220" w:rsidRPr="00465220" w:rsidRDefault="00465220" w:rsidP="00441F27">
      <w:pPr>
        <w:pStyle w:val="2"/>
        <w:spacing w:beforeLines="50" w:before="120" w:afterLines="50" w:after="120"/>
        <w:ind w:left="560" w:hangingChars="200" w:hanging="560"/>
      </w:pPr>
    </w:p>
    <w:p w14:paraId="13520B04" w14:textId="16C100D3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hint="eastAsia"/>
          <w:sz w:val="28"/>
          <w:szCs w:val="28"/>
        </w:rPr>
        <w:t>※律師如需要在職進修時數</w:t>
      </w: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>認，可自行列下載空白表格，填寫研討會資訊，請主辦單位用印。</w:t>
      </w:r>
    </w:p>
    <w:p w14:paraId="4D7D5AEA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10" w:history="1">
        <w:r w:rsidRPr="007D6722">
          <w:rPr>
            <w:rStyle w:val="af6"/>
            <w:rFonts w:ascii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D15A144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1D89AE0" w14:textId="77777777" w:rsidR="007D6722" w:rsidRPr="007D6722" w:rsidRDefault="007D6722" w:rsidP="007D6722">
      <w:pPr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</w:t>
      </w:r>
      <w:r w:rsidRPr="007D6722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</w:t>
      </w: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p w14:paraId="119132ED" w14:textId="77777777" w:rsidR="00D877A0" w:rsidRDefault="00D877A0" w:rsidP="00D877A0">
      <w:pPr>
        <w:pStyle w:val="2"/>
        <w:spacing w:beforeLines="50" w:before="120" w:afterLines="50" w:after="120"/>
        <w:rPr>
          <w:rFonts w:ascii="標楷體" w:hAnsi="標楷體"/>
        </w:rPr>
      </w:pPr>
    </w:p>
    <w:sectPr w:rsidR="00D877A0" w:rsidSect="00F21550">
      <w:footerReference w:type="default" r:id="rId11"/>
      <w:pgSz w:w="12240" w:h="15840"/>
      <w:pgMar w:top="1588" w:right="1134" w:bottom="179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BA793" w14:textId="77777777" w:rsidR="00007148" w:rsidRDefault="00007148" w:rsidP="00DE7C69">
      <w:r>
        <w:separator/>
      </w:r>
    </w:p>
  </w:endnote>
  <w:endnote w:type="continuationSeparator" w:id="0">
    <w:p w14:paraId="3303A67A" w14:textId="77777777" w:rsidR="00007148" w:rsidRDefault="00007148" w:rsidP="00D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2906" w14:textId="17A0423F" w:rsidR="001533B1" w:rsidRDefault="001533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A3BF1" w:rsidRPr="002A3BF1">
      <w:rPr>
        <w:noProof/>
        <w:lang w:val="zh-TW"/>
      </w:rPr>
      <w:t>2</w:t>
    </w:r>
    <w:r>
      <w:fldChar w:fldCharType="end"/>
    </w:r>
  </w:p>
  <w:p w14:paraId="4704B760" w14:textId="77777777" w:rsidR="001533B1" w:rsidRDefault="001533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96B2B" w14:textId="77777777" w:rsidR="00007148" w:rsidRDefault="00007148" w:rsidP="00DE7C69">
      <w:r>
        <w:separator/>
      </w:r>
    </w:p>
  </w:footnote>
  <w:footnote w:type="continuationSeparator" w:id="0">
    <w:p w14:paraId="538DD20F" w14:textId="77777777" w:rsidR="00007148" w:rsidRDefault="00007148" w:rsidP="00D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EF5"/>
    <w:multiLevelType w:val="hybridMultilevel"/>
    <w:tmpl w:val="5D38A3E0"/>
    <w:lvl w:ilvl="0" w:tplc="598E1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876B2"/>
    <w:multiLevelType w:val="hybridMultilevel"/>
    <w:tmpl w:val="717868B8"/>
    <w:lvl w:ilvl="0" w:tplc="1B92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815BA"/>
    <w:multiLevelType w:val="hybridMultilevel"/>
    <w:tmpl w:val="3C82BCC4"/>
    <w:lvl w:ilvl="0" w:tplc="23C6A7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D25951"/>
    <w:multiLevelType w:val="hybridMultilevel"/>
    <w:tmpl w:val="AB4E439E"/>
    <w:lvl w:ilvl="0" w:tplc="0010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DF5826"/>
    <w:multiLevelType w:val="hybridMultilevel"/>
    <w:tmpl w:val="073E2316"/>
    <w:lvl w:ilvl="0" w:tplc="D668D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3C46C7"/>
    <w:multiLevelType w:val="hybridMultilevel"/>
    <w:tmpl w:val="80A83EC8"/>
    <w:lvl w:ilvl="0" w:tplc="2134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7635BA3"/>
    <w:multiLevelType w:val="hybridMultilevel"/>
    <w:tmpl w:val="A1BE5D7E"/>
    <w:lvl w:ilvl="0" w:tplc="2152C79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75E59"/>
    <w:multiLevelType w:val="hybridMultilevel"/>
    <w:tmpl w:val="D362E15E"/>
    <w:lvl w:ilvl="0" w:tplc="77160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E14B0F"/>
    <w:multiLevelType w:val="hybridMultilevel"/>
    <w:tmpl w:val="E8BC38DA"/>
    <w:lvl w:ilvl="0" w:tplc="2DEE5C4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C9546B"/>
    <w:multiLevelType w:val="hybridMultilevel"/>
    <w:tmpl w:val="B7ACDF08"/>
    <w:lvl w:ilvl="0" w:tplc="991E96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tTSxsDQ2NrawMDVS0lEKTi0uzszPAykwNKsFAAgG2z0tAAAA"/>
  </w:docVars>
  <w:rsids>
    <w:rsidRoot w:val="002B3F73"/>
    <w:rsid w:val="00005309"/>
    <w:rsid w:val="00007148"/>
    <w:rsid w:val="000075CA"/>
    <w:rsid w:val="0001350A"/>
    <w:rsid w:val="0002634A"/>
    <w:rsid w:val="00026468"/>
    <w:rsid w:val="00026500"/>
    <w:rsid w:val="000308F9"/>
    <w:rsid w:val="00034974"/>
    <w:rsid w:val="0003782F"/>
    <w:rsid w:val="00044F24"/>
    <w:rsid w:val="0004600A"/>
    <w:rsid w:val="00047A4D"/>
    <w:rsid w:val="00053D64"/>
    <w:rsid w:val="00056C21"/>
    <w:rsid w:val="0006771E"/>
    <w:rsid w:val="0007625E"/>
    <w:rsid w:val="00092F5D"/>
    <w:rsid w:val="00097288"/>
    <w:rsid w:val="000A25CB"/>
    <w:rsid w:val="000A26E2"/>
    <w:rsid w:val="000A7036"/>
    <w:rsid w:val="000A7A61"/>
    <w:rsid w:val="000B2E7B"/>
    <w:rsid w:val="000B620C"/>
    <w:rsid w:val="000B6586"/>
    <w:rsid w:val="000B7C95"/>
    <w:rsid w:val="000C53E6"/>
    <w:rsid w:val="000D3ED3"/>
    <w:rsid w:val="000E0D46"/>
    <w:rsid w:val="000E3CBC"/>
    <w:rsid w:val="000E5B91"/>
    <w:rsid w:val="000F1D50"/>
    <w:rsid w:val="000F227F"/>
    <w:rsid w:val="000F73F9"/>
    <w:rsid w:val="000F74C4"/>
    <w:rsid w:val="00115255"/>
    <w:rsid w:val="0014198A"/>
    <w:rsid w:val="00150603"/>
    <w:rsid w:val="001533B1"/>
    <w:rsid w:val="001535CA"/>
    <w:rsid w:val="00157D74"/>
    <w:rsid w:val="00161617"/>
    <w:rsid w:val="00164232"/>
    <w:rsid w:val="00165AA7"/>
    <w:rsid w:val="00171B62"/>
    <w:rsid w:val="001734F1"/>
    <w:rsid w:val="00180E9A"/>
    <w:rsid w:val="001835F1"/>
    <w:rsid w:val="00190089"/>
    <w:rsid w:val="0019146B"/>
    <w:rsid w:val="001914C4"/>
    <w:rsid w:val="001976D9"/>
    <w:rsid w:val="001A0BFD"/>
    <w:rsid w:val="001A1FD7"/>
    <w:rsid w:val="001A431C"/>
    <w:rsid w:val="001A4C52"/>
    <w:rsid w:val="001B6E67"/>
    <w:rsid w:val="001C531D"/>
    <w:rsid w:val="001C5D23"/>
    <w:rsid w:val="001D0A4F"/>
    <w:rsid w:val="001D18F8"/>
    <w:rsid w:val="001D3D34"/>
    <w:rsid w:val="001D5705"/>
    <w:rsid w:val="001E664C"/>
    <w:rsid w:val="001F2FEB"/>
    <w:rsid w:val="00203BDB"/>
    <w:rsid w:val="0020603A"/>
    <w:rsid w:val="00210168"/>
    <w:rsid w:val="002174EC"/>
    <w:rsid w:val="00220487"/>
    <w:rsid w:val="00220B88"/>
    <w:rsid w:val="00222861"/>
    <w:rsid w:val="002313AB"/>
    <w:rsid w:val="002350A2"/>
    <w:rsid w:val="00235D7E"/>
    <w:rsid w:val="0023682D"/>
    <w:rsid w:val="002408D0"/>
    <w:rsid w:val="00251858"/>
    <w:rsid w:val="00284324"/>
    <w:rsid w:val="002A1F64"/>
    <w:rsid w:val="002A28A7"/>
    <w:rsid w:val="002A3BF1"/>
    <w:rsid w:val="002B3F73"/>
    <w:rsid w:val="002B7E29"/>
    <w:rsid w:val="002C002B"/>
    <w:rsid w:val="002C2ED0"/>
    <w:rsid w:val="002D48E9"/>
    <w:rsid w:val="002D5690"/>
    <w:rsid w:val="002E6647"/>
    <w:rsid w:val="002E7E6D"/>
    <w:rsid w:val="002F30C8"/>
    <w:rsid w:val="002F64D9"/>
    <w:rsid w:val="002F76D5"/>
    <w:rsid w:val="002F779F"/>
    <w:rsid w:val="00301832"/>
    <w:rsid w:val="003028CC"/>
    <w:rsid w:val="00310128"/>
    <w:rsid w:val="0031092C"/>
    <w:rsid w:val="00311F40"/>
    <w:rsid w:val="00326FE9"/>
    <w:rsid w:val="00330441"/>
    <w:rsid w:val="00337492"/>
    <w:rsid w:val="003376AA"/>
    <w:rsid w:val="00341995"/>
    <w:rsid w:val="0034366A"/>
    <w:rsid w:val="003444D7"/>
    <w:rsid w:val="00351DDF"/>
    <w:rsid w:val="00353653"/>
    <w:rsid w:val="00355BB8"/>
    <w:rsid w:val="0036417D"/>
    <w:rsid w:val="0036443D"/>
    <w:rsid w:val="00377218"/>
    <w:rsid w:val="0038013D"/>
    <w:rsid w:val="003813C7"/>
    <w:rsid w:val="00383730"/>
    <w:rsid w:val="0038449F"/>
    <w:rsid w:val="00390691"/>
    <w:rsid w:val="00393FA4"/>
    <w:rsid w:val="003A157A"/>
    <w:rsid w:val="003A258E"/>
    <w:rsid w:val="003A6097"/>
    <w:rsid w:val="003B051F"/>
    <w:rsid w:val="003B1B63"/>
    <w:rsid w:val="003C0AF8"/>
    <w:rsid w:val="003C6FB8"/>
    <w:rsid w:val="003D3B64"/>
    <w:rsid w:val="003E4F90"/>
    <w:rsid w:val="003E6B34"/>
    <w:rsid w:val="003F0FB5"/>
    <w:rsid w:val="003F3BE8"/>
    <w:rsid w:val="00400644"/>
    <w:rsid w:val="00402B06"/>
    <w:rsid w:val="00403A85"/>
    <w:rsid w:val="0041216E"/>
    <w:rsid w:val="00413CB9"/>
    <w:rsid w:val="004163CC"/>
    <w:rsid w:val="004213C2"/>
    <w:rsid w:val="0043198A"/>
    <w:rsid w:val="00433B05"/>
    <w:rsid w:val="00441F27"/>
    <w:rsid w:val="00442031"/>
    <w:rsid w:val="00444DC1"/>
    <w:rsid w:val="00456907"/>
    <w:rsid w:val="00460D26"/>
    <w:rsid w:val="00461BB4"/>
    <w:rsid w:val="00462F6A"/>
    <w:rsid w:val="00465220"/>
    <w:rsid w:val="00471DAC"/>
    <w:rsid w:val="0047351C"/>
    <w:rsid w:val="004752D1"/>
    <w:rsid w:val="0047727E"/>
    <w:rsid w:val="00483255"/>
    <w:rsid w:val="00486C78"/>
    <w:rsid w:val="00487066"/>
    <w:rsid w:val="004875BD"/>
    <w:rsid w:val="0049104B"/>
    <w:rsid w:val="00493682"/>
    <w:rsid w:val="004974B9"/>
    <w:rsid w:val="00497785"/>
    <w:rsid w:val="004A2377"/>
    <w:rsid w:val="004A4E98"/>
    <w:rsid w:val="004A78AC"/>
    <w:rsid w:val="004B1F6E"/>
    <w:rsid w:val="004B22FB"/>
    <w:rsid w:val="004B7E2E"/>
    <w:rsid w:val="004C57D7"/>
    <w:rsid w:val="004C6DE6"/>
    <w:rsid w:val="004C7D8C"/>
    <w:rsid w:val="004D130D"/>
    <w:rsid w:val="004D18E1"/>
    <w:rsid w:val="004D38E9"/>
    <w:rsid w:val="004D4766"/>
    <w:rsid w:val="004E27C7"/>
    <w:rsid w:val="004F2439"/>
    <w:rsid w:val="004F50C5"/>
    <w:rsid w:val="004F6A3A"/>
    <w:rsid w:val="004F7A8A"/>
    <w:rsid w:val="00506504"/>
    <w:rsid w:val="0051283B"/>
    <w:rsid w:val="00517132"/>
    <w:rsid w:val="0052345F"/>
    <w:rsid w:val="00524C6A"/>
    <w:rsid w:val="0055060A"/>
    <w:rsid w:val="00554A2D"/>
    <w:rsid w:val="00563CFE"/>
    <w:rsid w:val="00564DE5"/>
    <w:rsid w:val="005722AC"/>
    <w:rsid w:val="00577AFE"/>
    <w:rsid w:val="00592E29"/>
    <w:rsid w:val="005942C1"/>
    <w:rsid w:val="00594DCD"/>
    <w:rsid w:val="005A3644"/>
    <w:rsid w:val="005B0C70"/>
    <w:rsid w:val="005B0FAA"/>
    <w:rsid w:val="005B3344"/>
    <w:rsid w:val="005C09A7"/>
    <w:rsid w:val="005D58C4"/>
    <w:rsid w:val="005E607E"/>
    <w:rsid w:val="005F04F1"/>
    <w:rsid w:val="00603B4F"/>
    <w:rsid w:val="00603DFD"/>
    <w:rsid w:val="00603F05"/>
    <w:rsid w:val="00612020"/>
    <w:rsid w:val="00614B7B"/>
    <w:rsid w:val="00616E69"/>
    <w:rsid w:val="00621B47"/>
    <w:rsid w:val="006264F1"/>
    <w:rsid w:val="00634599"/>
    <w:rsid w:val="00642047"/>
    <w:rsid w:val="006428E5"/>
    <w:rsid w:val="00653DFD"/>
    <w:rsid w:val="00657383"/>
    <w:rsid w:val="006652A6"/>
    <w:rsid w:val="00670823"/>
    <w:rsid w:val="0067561D"/>
    <w:rsid w:val="00684A9A"/>
    <w:rsid w:val="006858FD"/>
    <w:rsid w:val="00687B3A"/>
    <w:rsid w:val="00691860"/>
    <w:rsid w:val="00696CA9"/>
    <w:rsid w:val="006A42C4"/>
    <w:rsid w:val="006A47C2"/>
    <w:rsid w:val="006A47EA"/>
    <w:rsid w:val="006B542F"/>
    <w:rsid w:val="006D1B26"/>
    <w:rsid w:val="006E4C6C"/>
    <w:rsid w:val="006F326C"/>
    <w:rsid w:val="006F701D"/>
    <w:rsid w:val="007005E6"/>
    <w:rsid w:val="00701B29"/>
    <w:rsid w:val="00702931"/>
    <w:rsid w:val="00717E04"/>
    <w:rsid w:val="00726A66"/>
    <w:rsid w:val="00727A71"/>
    <w:rsid w:val="00736C3D"/>
    <w:rsid w:val="00752EFD"/>
    <w:rsid w:val="007655C5"/>
    <w:rsid w:val="00773AAC"/>
    <w:rsid w:val="00787E9B"/>
    <w:rsid w:val="00796862"/>
    <w:rsid w:val="007A1098"/>
    <w:rsid w:val="007A3417"/>
    <w:rsid w:val="007A43CA"/>
    <w:rsid w:val="007B3E81"/>
    <w:rsid w:val="007C4D0D"/>
    <w:rsid w:val="007C78AB"/>
    <w:rsid w:val="007C7AFD"/>
    <w:rsid w:val="007C7E58"/>
    <w:rsid w:val="007D6722"/>
    <w:rsid w:val="007E3F70"/>
    <w:rsid w:val="007E5118"/>
    <w:rsid w:val="007F6CC5"/>
    <w:rsid w:val="007F7981"/>
    <w:rsid w:val="00806A42"/>
    <w:rsid w:val="008175CA"/>
    <w:rsid w:val="00821FFE"/>
    <w:rsid w:val="00822107"/>
    <w:rsid w:val="008240BB"/>
    <w:rsid w:val="008263A3"/>
    <w:rsid w:val="00833323"/>
    <w:rsid w:val="0083530D"/>
    <w:rsid w:val="00843154"/>
    <w:rsid w:val="0085059B"/>
    <w:rsid w:val="00852C22"/>
    <w:rsid w:val="00852D67"/>
    <w:rsid w:val="00857A3B"/>
    <w:rsid w:val="00862A7C"/>
    <w:rsid w:val="00865215"/>
    <w:rsid w:val="00870BAD"/>
    <w:rsid w:val="00872119"/>
    <w:rsid w:val="00874413"/>
    <w:rsid w:val="00876084"/>
    <w:rsid w:val="00881F1C"/>
    <w:rsid w:val="008827F2"/>
    <w:rsid w:val="00882D9A"/>
    <w:rsid w:val="00890B19"/>
    <w:rsid w:val="00891EA1"/>
    <w:rsid w:val="00892CFA"/>
    <w:rsid w:val="008A01FA"/>
    <w:rsid w:val="008A1002"/>
    <w:rsid w:val="008A2AF1"/>
    <w:rsid w:val="008A60E1"/>
    <w:rsid w:val="008A6984"/>
    <w:rsid w:val="008B2A41"/>
    <w:rsid w:val="008B75C2"/>
    <w:rsid w:val="008D11AA"/>
    <w:rsid w:val="008D283A"/>
    <w:rsid w:val="008D3C4A"/>
    <w:rsid w:val="008D42C7"/>
    <w:rsid w:val="008D4544"/>
    <w:rsid w:val="008E55AF"/>
    <w:rsid w:val="008E7AAE"/>
    <w:rsid w:val="008F05C2"/>
    <w:rsid w:val="008F57F1"/>
    <w:rsid w:val="008F6BAF"/>
    <w:rsid w:val="00902330"/>
    <w:rsid w:val="00910A13"/>
    <w:rsid w:val="00913AF0"/>
    <w:rsid w:val="00920736"/>
    <w:rsid w:val="00924FEC"/>
    <w:rsid w:val="009258E9"/>
    <w:rsid w:val="00930319"/>
    <w:rsid w:val="00937414"/>
    <w:rsid w:val="00940E97"/>
    <w:rsid w:val="00941760"/>
    <w:rsid w:val="00951BD8"/>
    <w:rsid w:val="009561EA"/>
    <w:rsid w:val="00965DD5"/>
    <w:rsid w:val="009701C9"/>
    <w:rsid w:val="00983F02"/>
    <w:rsid w:val="00986B5C"/>
    <w:rsid w:val="009930F4"/>
    <w:rsid w:val="0099431B"/>
    <w:rsid w:val="009A3A6C"/>
    <w:rsid w:val="009B299F"/>
    <w:rsid w:val="009B7B29"/>
    <w:rsid w:val="009B7C72"/>
    <w:rsid w:val="009C1DCB"/>
    <w:rsid w:val="009C45A5"/>
    <w:rsid w:val="009D2FB6"/>
    <w:rsid w:val="009E64EF"/>
    <w:rsid w:val="009F2A7E"/>
    <w:rsid w:val="00A001FC"/>
    <w:rsid w:val="00A04ABD"/>
    <w:rsid w:val="00A057A0"/>
    <w:rsid w:val="00A05B6C"/>
    <w:rsid w:val="00A1249A"/>
    <w:rsid w:val="00A23C68"/>
    <w:rsid w:val="00A242E1"/>
    <w:rsid w:val="00A31892"/>
    <w:rsid w:val="00A32752"/>
    <w:rsid w:val="00A35324"/>
    <w:rsid w:val="00A3739C"/>
    <w:rsid w:val="00A407FC"/>
    <w:rsid w:val="00A41115"/>
    <w:rsid w:val="00A432FB"/>
    <w:rsid w:val="00A474CB"/>
    <w:rsid w:val="00A5042A"/>
    <w:rsid w:val="00A51A21"/>
    <w:rsid w:val="00A539F8"/>
    <w:rsid w:val="00A56271"/>
    <w:rsid w:val="00A56C7F"/>
    <w:rsid w:val="00A624AE"/>
    <w:rsid w:val="00A64062"/>
    <w:rsid w:val="00A7019C"/>
    <w:rsid w:val="00A77782"/>
    <w:rsid w:val="00A77A55"/>
    <w:rsid w:val="00A835F9"/>
    <w:rsid w:val="00A87CEC"/>
    <w:rsid w:val="00A92238"/>
    <w:rsid w:val="00A941CF"/>
    <w:rsid w:val="00AA43AA"/>
    <w:rsid w:val="00AA5A04"/>
    <w:rsid w:val="00AA5E52"/>
    <w:rsid w:val="00AB10E1"/>
    <w:rsid w:val="00AB343A"/>
    <w:rsid w:val="00AC20BB"/>
    <w:rsid w:val="00AC493C"/>
    <w:rsid w:val="00AC66A7"/>
    <w:rsid w:val="00AC788C"/>
    <w:rsid w:val="00AD0FD6"/>
    <w:rsid w:val="00AD12BA"/>
    <w:rsid w:val="00AD27E1"/>
    <w:rsid w:val="00AD32F7"/>
    <w:rsid w:val="00AD4E9E"/>
    <w:rsid w:val="00AE5108"/>
    <w:rsid w:val="00AF4A13"/>
    <w:rsid w:val="00AF6ACE"/>
    <w:rsid w:val="00B00A46"/>
    <w:rsid w:val="00B00D1F"/>
    <w:rsid w:val="00B0379D"/>
    <w:rsid w:val="00B040F8"/>
    <w:rsid w:val="00B078D3"/>
    <w:rsid w:val="00B1796D"/>
    <w:rsid w:val="00B22C60"/>
    <w:rsid w:val="00B23D17"/>
    <w:rsid w:val="00B25A42"/>
    <w:rsid w:val="00B25FAE"/>
    <w:rsid w:val="00B268B9"/>
    <w:rsid w:val="00B27C81"/>
    <w:rsid w:val="00B507CA"/>
    <w:rsid w:val="00B6648E"/>
    <w:rsid w:val="00B71817"/>
    <w:rsid w:val="00B81490"/>
    <w:rsid w:val="00B8257A"/>
    <w:rsid w:val="00B828C1"/>
    <w:rsid w:val="00B85D2F"/>
    <w:rsid w:val="00B86832"/>
    <w:rsid w:val="00B91DA9"/>
    <w:rsid w:val="00BA3CD4"/>
    <w:rsid w:val="00BA7717"/>
    <w:rsid w:val="00BA7F53"/>
    <w:rsid w:val="00BB1B59"/>
    <w:rsid w:val="00BB3C77"/>
    <w:rsid w:val="00BC1BD9"/>
    <w:rsid w:val="00BC48C9"/>
    <w:rsid w:val="00BC5F13"/>
    <w:rsid w:val="00BE3036"/>
    <w:rsid w:val="00BF539D"/>
    <w:rsid w:val="00BF7FA8"/>
    <w:rsid w:val="00C02C3A"/>
    <w:rsid w:val="00C11795"/>
    <w:rsid w:val="00C139E0"/>
    <w:rsid w:val="00C1482B"/>
    <w:rsid w:val="00C212E2"/>
    <w:rsid w:val="00C24B7A"/>
    <w:rsid w:val="00C35FF0"/>
    <w:rsid w:val="00C37041"/>
    <w:rsid w:val="00C3782D"/>
    <w:rsid w:val="00C41858"/>
    <w:rsid w:val="00C510B3"/>
    <w:rsid w:val="00C516CF"/>
    <w:rsid w:val="00C63446"/>
    <w:rsid w:val="00C762AE"/>
    <w:rsid w:val="00C835DA"/>
    <w:rsid w:val="00C90140"/>
    <w:rsid w:val="00C94003"/>
    <w:rsid w:val="00CA10DF"/>
    <w:rsid w:val="00CA153A"/>
    <w:rsid w:val="00CA4D91"/>
    <w:rsid w:val="00CA6085"/>
    <w:rsid w:val="00CB2956"/>
    <w:rsid w:val="00CD1399"/>
    <w:rsid w:val="00CD6B74"/>
    <w:rsid w:val="00CE38F4"/>
    <w:rsid w:val="00D047EE"/>
    <w:rsid w:val="00D06CBD"/>
    <w:rsid w:val="00D10285"/>
    <w:rsid w:val="00D11519"/>
    <w:rsid w:val="00D22167"/>
    <w:rsid w:val="00D22490"/>
    <w:rsid w:val="00D26C1E"/>
    <w:rsid w:val="00D26EA1"/>
    <w:rsid w:val="00D37C6D"/>
    <w:rsid w:val="00D41DAD"/>
    <w:rsid w:val="00D43B96"/>
    <w:rsid w:val="00D44CEF"/>
    <w:rsid w:val="00D5083A"/>
    <w:rsid w:val="00D555B7"/>
    <w:rsid w:val="00D62D39"/>
    <w:rsid w:val="00D63029"/>
    <w:rsid w:val="00D677BF"/>
    <w:rsid w:val="00D72DA0"/>
    <w:rsid w:val="00D7381B"/>
    <w:rsid w:val="00D822BA"/>
    <w:rsid w:val="00D877A0"/>
    <w:rsid w:val="00D878D5"/>
    <w:rsid w:val="00D9094E"/>
    <w:rsid w:val="00D91F91"/>
    <w:rsid w:val="00D9381F"/>
    <w:rsid w:val="00DB05FE"/>
    <w:rsid w:val="00DB0B1F"/>
    <w:rsid w:val="00DC1520"/>
    <w:rsid w:val="00DC7A42"/>
    <w:rsid w:val="00DD0E42"/>
    <w:rsid w:val="00DD1287"/>
    <w:rsid w:val="00DD2CDC"/>
    <w:rsid w:val="00DD5CE7"/>
    <w:rsid w:val="00DD6FCE"/>
    <w:rsid w:val="00DE0E4B"/>
    <w:rsid w:val="00DE3544"/>
    <w:rsid w:val="00DE7C69"/>
    <w:rsid w:val="00DF03A2"/>
    <w:rsid w:val="00DF1B50"/>
    <w:rsid w:val="00E1153E"/>
    <w:rsid w:val="00E26F8C"/>
    <w:rsid w:val="00E270F7"/>
    <w:rsid w:val="00E34178"/>
    <w:rsid w:val="00E37F5E"/>
    <w:rsid w:val="00E467EC"/>
    <w:rsid w:val="00E55786"/>
    <w:rsid w:val="00E73A0A"/>
    <w:rsid w:val="00E75FD3"/>
    <w:rsid w:val="00E77A12"/>
    <w:rsid w:val="00E83B50"/>
    <w:rsid w:val="00E86FAB"/>
    <w:rsid w:val="00E927B1"/>
    <w:rsid w:val="00E93074"/>
    <w:rsid w:val="00EA05E9"/>
    <w:rsid w:val="00EA33B7"/>
    <w:rsid w:val="00EB0C7B"/>
    <w:rsid w:val="00EC0763"/>
    <w:rsid w:val="00EC0882"/>
    <w:rsid w:val="00EC0F18"/>
    <w:rsid w:val="00EC1931"/>
    <w:rsid w:val="00ED6147"/>
    <w:rsid w:val="00EE11BA"/>
    <w:rsid w:val="00EE4C34"/>
    <w:rsid w:val="00EE549B"/>
    <w:rsid w:val="00EE6864"/>
    <w:rsid w:val="00EF4723"/>
    <w:rsid w:val="00F10BDC"/>
    <w:rsid w:val="00F14F70"/>
    <w:rsid w:val="00F17E85"/>
    <w:rsid w:val="00F21550"/>
    <w:rsid w:val="00F2293D"/>
    <w:rsid w:val="00F23367"/>
    <w:rsid w:val="00F4637E"/>
    <w:rsid w:val="00F47351"/>
    <w:rsid w:val="00F522CC"/>
    <w:rsid w:val="00F5592E"/>
    <w:rsid w:val="00F56A15"/>
    <w:rsid w:val="00F57001"/>
    <w:rsid w:val="00F60783"/>
    <w:rsid w:val="00F63C97"/>
    <w:rsid w:val="00F76876"/>
    <w:rsid w:val="00F76DAA"/>
    <w:rsid w:val="00F80A38"/>
    <w:rsid w:val="00F81918"/>
    <w:rsid w:val="00F8475D"/>
    <w:rsid w:val="00F8687F"/>
    <w:rsid w:val="00F87E07"/>
    <w:rsid w:val="00F934C3"/>
    <w:rsid w:val="00F94552"/>
    <w:rsid w:val="00FC086A"/>
    <w:rsid w:val="00FC1671"/>
    <w:rsid w:val="00FC465B"/>
    <w:rsid w:val="00FC5329"/>
    <w:rsid w:val="00FD267B"/>
    <w:rsid w:val="00FE5859"/>
    <w:rsid w:val="00FF55A8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2282E"/>
  <w15:chartTrackingRefBased/>
  <w15:docId w15:val="{55EE8F18-CB93-44DA-AF04-F129DF9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41216E"/>
    <w:pPr>
      <w:widowControl/>
      <w:ind w:left="958"/>
      <w:textAlignment w:val="baseline"/>
    </w:pPr>
    <w:rPr>
      <w:rFonts w:eastAsia="標楷體"/>
      <w:noProof/>
      <w:kern w:val="0"/>
      <w:sz w:val="32"/>
      <w:szCs w:val="20"/>
    </w:rPr>
  </w:style>
  <w:style w:type="table" w:styleId="a4">
    <w:name w:val="Table Grid"/>
    <w:basedOn w:val="a1"/>
    <w:rsid w:val="00210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634A"/>
    <w:rPr>
      <w:rFonts w:ascii="Arial" w:hAnsi="Arial"/>
      <w:sz w:val="18"/>
      <w:szCs w:val="18"/>
    </w:rPr>
  </w:style>
  <w:style w:type="paragraph" w:customStyle="1" w:styleId="a6">
    <w:name w:val="說明"/>
    <w:basedOn w:val="a7"/>
    <w:rsid w:val="003E4F9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7">
    <w:name w:val="Body Text Indent"/>
    <w:basedOn w:val="a"/>
    <w:rsid w:val="003E4F90"/>
    <w:pPr>
      <w:spacing w:after="120"/>
      <w:ind w:leftChars="200" w:left="480"/>
    </w:pPr>
  </w:style>
  <w:style w:type="paragraph" w:customStyle="1" w:styleId="a8">
    <w:basedOn w:val="a"/>
    <w:rsid w:val="006A42C4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customStyle="1" w:styleId="a9">
    <w:name w:val="公文(後續段落_主旨) 字元"/>
    <w:basedOn w:val="a"/>
    <w:link w:val="aa"/>
    <w:rsid w:val="00F63C97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a">
    <w:name w:val="公文(後續段落_主旨) 字元 字元"/>
    <w:link w:val="a9"/>
    <w:rsid w:val="00F63C97"/>
    <w:rPr>
      <w:rFonts w:eastAsia="標楷體"/>
      <w:noProof/>
      <w:kern w:val="2"/>
      <w:sz w:val="32"/>
      <w:szCs w:val="24"/>
      <w:lang w:val="en-US" w:eastAsia="zh-TW" w:bidi="ar-SA"/>
    </w:rPr>
  </w:style>
  <w:style w:type="paragraph" w:customStyle="1" w:styleId="1">
    <w:name w:val="樣式1"/>
    <w:basedOn w:val="a"/>
    <w:link w:val="10"/>
    <w:qFormat/>
    <w:rsid w:val="00F934C3"/>
    <w:pPr>
      <w:jc w:val="center"/>
    </w:pPr>
    <w:rPr>
      <w:rFonts w:eastAsia="標楷體"/>
      <w:noProof/>
      <w:sz w:val="32"/>
      <w:szCs w:val="40"/>
    </w:rPr>
  </w:style>
  <w:style w:type="paragraph" w:customStyle="1" w:styleId="2">
    <w:name w:val="樣式2"/>
    <w:basedOn w:val="1"/>
    <w:link w:val="20"/>
    <w:qFormat/>
    <w:rsid w:val="00F934C3"/>
    <w:pPr>
      <w:jc w:val="left"/>
    </w:pPr>
    <w:rPr>
      <w:sz w:val="28"/>
      <w:szCs w:val="28"/>
    </w:rPr>
  </w:style>
  <w:style w:type="character" w:customStyle="1" w:styleId="10">
    <w:name w:val="樣式1 字元"/>
    <w:link w:val="1"/>
    <w:rsid w:val="00F934C3"/>
    <w:rPr>
      <w:rFonts w:eastAsia="標楷體"/>
      <w:noProof/>
      <w:kern w:val="2"/>
      <w:sz w:val="32"/>
      <w:szCs w:val="40"/>
    </w:rPr>
  </w:style>
  <w:style w:type="paragraph" w:styleId="ab">
    <w:name w:val="header"/>
    <w:basedOn w:val="a"/>
    <w:link w:val="ac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樣式2 字元"/>
    <w:link w:val="2"/>
    <w:qFormat/>
    <w:rsid w:val="00F934C3"/>
    <w:rPr>
      <w:rFonts w:eastAsia="標楷體"/>
      <w:noProof/>
      <w:kern w:val="2"/>
      <w:sz w:val="28"/>
      <w:szCs w:val="28"/>
    </w:rPr>
  </w:style>
  <w:style w:type="character" w:customStyle="1" w:styleId="ac">
    <w:name w:val="頁首 字元"/>
    <w:link w:val="ab"/>
    <w:uiPriority w:val="99"/>
    <w:rsid w:val="00DE7C69"/>
    <w:rPr>
      <w:kern w:val="2"/>
    </w:rPr>
  </w:style>
  <w:style w:type="paragraph" w:styleId="ad">
    <w:name w:val="footer"/>
    <w:basedOn w:val="a"/>
    <w:link w:val="ae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DE7C69"/>
    <w:rPr>
      <w:kern w:val="2"/>
    </w:rPr>
  </w:style>
  <w:style w:type="character" w:styleId="af">
    <w:name w:val="annotation reference"/>
    <w:uiPriority w:val="99"/>
    <w:semiHidden/>
    <w:unhideWhenUsed/>
    <w:rsid w:val="003C0A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0AF8"/>
  </w:style>
  <w:style w:type="character" w:customStyle="1" w:styleId="af1">
    <w:name w:val="註解文字 字元"/>
    <w:link w:val="af0"/>
    <w:uiPriority w:val="99"/>
    <w:semiHidden/>
    <w:rsid w:val="003C0AF8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0AF8"/>
    <w:rPr>
      <w:b/>
      <w:bCs/>
    </w:rPr>
  </w:style>
  <w:style w:type="character" w:customStyle="1" w:styleId="af3">
    <w:name w:val="註解主旨 字元"/>
    <w:link w:val="af2"/>
    <w:uiPriority w:val="99"/>
    <w:semiHidden/>
    <w:rsid w:val="003C0AF8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4B1F6E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BC48C9"/>
    <w:pPr>
      <w:widowControl/>
      <w:ind w:leftChars="200" w:left="480"/>
    </w:pPr>
    <w:rPr>
      <w:rFonts w:ascii="Calibri" w:hAnsi="Calibri" w:cs="Calibri"/>
      <w:kern w:val="0"/>
    </w:rPr>
  </w:style>
  <w:style w:type="paragraph" w:customStyle="1" w:styleId="Default">
    <w:name w:val="Default"/>
    <w:rsid w:val="00BC48C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Hyperlink"/>
    <w:uiPriority w:val="99"/>
    <w:unhideWhenUsed/>
    <w:rsid w:val="006428E5"/>
    <w:rPr>
      <w:color w:val="0563C1"/>
      <w:u w:val="single"/>
    </w:rPr>
  </w:style>
  <w:style w:type="character" w:customStyle="1" w:styleId="11">
    <w:name w:val="未解析的提及1"/>
    <w:uiPriority w:val="99"/>
    <w:semiHidden/>
    <w:unhideWhenUsed/>
    <w:rsid w:val="006428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E9307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1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F1PHp5H9YLAizjnN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EA90-EE0C-42FE-B2B0-A05F94D1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174</Words>
  <Characters>995</Characters>
  <Application>Microsoft Office Word</Application>
  <DocSecurity>0</DocSecurity>
  <Lines>8</Lines>
  <Paragraphs>2</Paragraphs>
  <ScaleCrop>false</ScaleCrop>
  <Company>信託公會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信託業務稽核人員研習班(第一期)課程(草案)</dc:title>
  <dc:subject/>
  <dc:creator>cmcheng</dc:creator>
  <cp:keywords/>
  <cp:lastModifiedBy>USER</cp:lastModifiedBy>
  <cp:revision>10</cp:revision>
  <cp:lastPrinted>2024-04-30T09:09:00Z</cp:lastPrinted>
  <dcterms:created xsi:type="dcterms:W3CDTF">2024-04-30T08:59:00Z</dcterms:created>
  <dcterms:modified xsi:type="dcterms:W3CDTF">2024-05-01T07:57:00Z</dcterms:modified>
</cp:coreProperties>
</file>