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574FFD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0976BA">
        <w:rPr>
          <w:rFonts w:ascii="標楷體" w:eastAsia="標楷體" w:hint="eastAsia"/>
        </w:rPr>
        <w:t>18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</w:t>
      </w:r>
      <w:r w:rsidR="000976BA">
        <w:rPr>
          <w:rFonts w:ascii="標楷體" w:eastAsia="標楷體" w:hAnsi="標楷體" w:hint="eastAsia"/>
        </w:rPr>
        <w:t>3</w:t>
      </w:r>
      <w:r w:rsidR="004A5C0A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A5C0A">
        <w:rPr>
          <w:rFonts w:ascii="標楷體" w:eastAsia="標楷體" w:hAnsi="標楷體" w:hint="eastAsia"/>
          <w:sz w:val="32"/>
          <w:szCs w:val="32"/>
        </w:rPr>
        <w:t>民事程序法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委員會</w:t>
      </w:r>
      <w:r w:rsidR="000976BA">
        <w:rPr>
          <w:rFonts w:ascii="標楷體" w:eastAsia="標楷體" w:hAnsi="標楷體" w:hint="eastAsia"/>
          <w:sz w:val="32"/>
          <w:szCs w:val="32"/>
        </w:rPr>
        <w:t>與</w:t>
      </w:r>
      <w:r w:rsidR="004A5C0A">
        <w:rPr>
          <w:rFonts w:ascii="標楷體" w:eastAsia="標楷體" w:hAnsi="標楷體" w:hint="eastAsia"/>
          <w:sz w:val="32"/>
          <w:szCs w:val="32"/>
        </w:rPr>
        <w:t>台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北律師公會</w:t>
      </w:r>
      <w:r w:rsidR="004A5C0A" w:rsidRPr="004A5C0A">
        <w:rPr>
          <w:rFonts w:ascii="標楷體" w:eastAsia="標楷體" w:hAnsi="標楷體" w:hint="eastAsia"/>
          <w:sz w:val="32"/>
          <w:szCs w:val="32"/>
        </w:rPr>
        <w:t>民事程序法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113年12月21日(星期</w:t>
      </w:r>
      <w:r w:rsidR="000976BA">
        <w:rPr>
          <w:rFonts w:ascii="標楷體" w:eastAsia="標楷體" w:hAnsi="標楷體" w:hint="eastAsia"/>
          <w:sz w:val="32"/>
          <w:szCs w:val="32"/>
        </w:rPr>
        <w:t>六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)上午9</w:t>
      </w:r>
      <w:r w:rsidR="000976BA">
        <w:rPr>
          <w:rFonts w:ascii="標楷體" w:eastAsia="標楷體" w:hAnsi="標楷體" w:hint="eastAsia"/>
          <w:sz w:val="32"/>
          <w:szCs w:val="32"/>
        </w:rPr>
        <w:t>時至</w:t>
      </w:r>
      <w:r w:rsidR="000976BA" w:rsidRPr="000976BA">
        <w:rPr>
          <w:rFonts w:ascii="標楷體" w:eastAsia="標楷體" w:hAnsi="標楷體" w:hint="eastAsia"/>
          <w:sz w:val="32"/>
          <w:szCs w:val="32"/>
        </w:rPr>
        <w:t>12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4A5C0A" w:rsidRPr="004A5C0A">
        <w:rPr>
          <w:rFonts w:ascii="標楷體" w:eastAsia="標楷體" w:hAnsi="標楷體" w:hint="eastAsia"/>
          <w:sz w:val="32"/>
          <w:szCs w:val="32"/>
        </w:rPr>
        <w:t>台北律師公會大會議室（台北市羅斯福路一段7號9樓）合辦「爭點整理之要領</w:t>
      </w:r>
      <w:proofErr w:type="gramStart"/>
      <w:r w:rsidR="004A5C0A" w:rsidRPr="004A5C0A">
        <w:rPr>
          <w:rFonts w:ascii="標楷體" w:eastAsia="標楷體" w:hAnsi="標楷體" w:hint="cs"/>
          <w:sz w:val="32"/>
          <w:szCs w:val="32"/>
        </w:rPr>
        <w:t>―</w:t>
      </w:r>
      <w:proofErr w:type="gramEnd"/>
      <w:r w:rsidR="004A5C0A" w:rsidRPr="004A5C0A">
        <w:rPr>
          <w:rFonts w:ascii="標楷體" w:eastAsia="標楷體" w:hAnsi="標楷體" w:hint="eastAsia"/>
          <w:sz w:val="32"/>
          <w:szCs w:val="32"/>
        </w:rPr>
        <w:t>以若干常見事件為例」講座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41F7C" w:rsidRDefault="00F542E3" w:rsidP="00641F7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41F7C" w:rsidRPr="00D77B7C" w:rsidRDefault="00641F7C" w:rsidP="00641F7C">
      <w:pPr>
        <w:pStyle w:val="ab"/>
        <w:numPr>
          <w:ilvl w:val="0"/>
          <w:numId w:val="15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</w:t>
      </w:r>
      <w:proofErr w:type="gramStart"/>
      <w:r w:rsidRPr="007912EA">
        <w:rPr>
          <w:rFonts w:ascii="標楷體" w:eastAsia="標楷體" w:hAnsi="標楷體" w:hint="eastAsia"/>
          <w:sz w:val="32"/>
          <w:szCs w:val="32"/>
        </w:rPr>
        <w:t>ＤＭ</w:t>
      </w:r>
      <w:proofErr w:type="gramEnd"/>
      <w:r w:rsidRPr="007912EA">
        <w:rPr>
          <w:rFonts w:ascii="標楷體" w:eastAsia="標楷體" w:hAnsi="標楷體" w:hint="eastAsia"/>
          <w:sz w:val="32"/>
          <w:szCs w:val="32"/>
        </w:rPr>
        <w:t>乙份</w:t>
      </w:r>
      <w:r w:rsidRPr="007458AB">
        <w:rPr>
          <w:rFonts w:ascii="標楷體" w:eastAsia="標楷體" w:hAnsi="標楷體" w:hint="eastAsia"/>
          <w:sz w:val="32"/>
          <w:szCs w:val="32"/>
        </w:rPr>
        <w:t>。</w:t>
      </w:r>
    </w:p>
    <w:p w:rsidR="00641F7C" w:rsidRPr="00626575" w:rsidRDefault="00641F7C" w:rsidP="00641F7C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81160" w:rsidRPr="00F81160">
        <w:rPr>
          <w:rFonts w:ascii="標楷體" w:eastAsia="標楷體" w:hAnsi="標楷體" w:hint="eastAsia"/>
        </w:rPr>
        <w:t>民事程序法</w:t>
      </w:r>
      <w:r w:rsidR="001E3A95" w:rsidRPr="001E3A95">
        <w:rPr>
          <w:rFonts w:ascii="標楷體" w:eastAsia="標楷體" w:hAnsi="標楷體" w:hint="eastAsia"/>
        </w:rPr>
        <w:t>委員會</w:t>
      </w:r>
      <w:r w:rsidR="00E72281">
        <w:rPr>
          <w:rFonts w:ascii="標楷體" w:eastAsia="標楷體" w:hAnsi="標楷體" w:hint="eastAsia"/>
        </w:rPr>
        <w:t xml:space="preserve"> </w:t>
      </w:r>
      <w:r w:rsidR="00F81160">
        <w:rPr>
          <w:rFonts w:ascii="標楷體" w:eastAsia="標楷體" w:hAnsi="標楷體" w:hint="eastAsia"/>
        </w:rPr>
        <w:t>陳</w:t>
      </w:r>
      <w:r w:rsidR="00E72281" w:rsidRPr="00E72281">
        <w:rPr>
          <w:rFonts w:ascii="標楷體" w:eastAsia="標楷體" w:hAnsi="標楷體" w:hint="eastAsia"/>
        </w:rPr>
        <w:t>主任委員</w:t>
      </w:r>
      <w:r w:rsidR="00F81160">
        <w:rPr>
          <w:rFonts w:ascii="標楷體" w:eastAsia="標楷體" w:hAnsi="標楷體" w:hint="eastAsia"/>
        </w:rPr>
        <w:t>鵬光</w:t>
      </w:r>
    </w:p>
    <w:p w:rsidR="00F542E3" w:rsidRPr="00FF10CD" w:rsidRDefault="008A61DA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40FBF66" wp14:editId="6B2E4C59">
            <wp:simplePos x="0" y="0"/>
            <wp:positionH relativeFrom="column">
              <wp:posOffset>3100070</wp:posOffset>
            </wp:positionH>
            <wp:positionV relativeFrom="paragraph">
              <wp:posOffset>335280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A61DA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A61DA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571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6BA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3A95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66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95788"/>
    <w:rsid w:val="004A3C0D"/>
    <w:rsid w:val="004A5C0A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F7E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1F7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A61DA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73E7D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67F52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1160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233</Characters>
  <Application>Microsoft Office Word</Application>
  <DocSecurity>0</DocSecurity>
  <Lines>1</Lines>
  <Paragraphs>1</Paragraphs>
  <ScaleCrop>false</ScaleCrop>
  <Company>eic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2024-11-15T07:36:00Z</dcterms:created>
  <dcterms:modified xsi:type="dcterms:W3CDTF">2024-11-18T08:19:00Z</dcterms:modified>
</cp:coreProperties>
</file>