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87B4" w14:textId="40BF57FC" w:rsidR="00BD7FFD" w:rsidRDefault="00C46B8E" w:rsidP="00903020">
      <w:pPr>
        <w:spacing w:line="0" w:lineRule="atLeast"/>
        <w:jc w:val="center"/>
        <w:rPr>
          <w:rFonts w:ascii="Times New Roman" w:eastAsia="標楷體" w:hAnsi="Times New Roman" w:cs="Times New Roman"/>
          <w:b/>
          <w:bCs/>
          <w:sz w:val="28"/>
          <w:szCs w:val="28"/>
        </w:rPr>
      </w:pPr>
      <w:r w:rsidRPr="00C46B8E">
        <w:rPr>
          <w:rFonts w:ascii="標楷體" w:eastAsia="標楷體" w:hAnsi="標楷體" w:cs="Times New Roman" w:hint="eastAsia"/>
          <w:b/>
          <w:bCs/>
          <w:sz w:val="28"/>
          <w:szCs w:val="28"/>
        </w:rPr>
        <w:t>工程法律研討會</w:t>
      </w:r>
    </w:p>
    <w:p w14:paraId="75E5E4EE" w14:textId="77777777" w:rsidR="00903020" w:rsidRDefault="00903020" w:rsidP="00903020">
      <w:pPr>
        <w:spacing w:line="0" w:lineRule="atLeast"/>
        <w:jc w:val="center"/>
        <w:rPr>
          <w:rFonts w:ascii="Times New Roman" w:eastAsia="標楷體" w:hAnsi="Times New Roman" w:cs="Times New Roman"/>
          <w:sz w:val="28"/>
          <w:szCs w:val="24"/>
        </w:rPr>
      </w:pPr>
    </w:p>
    <w:p w14:paraId="4117D9EA" w14:textId="77777777" w:rsidR="001052EB" w:rsidRPr="001052EB" w:rsidRDefault="0087511E" w:rsidP="001052EB">
      <w:pPr>
        <w:spacing w:line="0" w:lineRule="atLeast"/>
        <w:rPr>
          <w:rFonts w:ascii="Times New Roman" w:eastAsia="標楷體" w:hAnsi="Times New Roman" w:cs="Times New Roman"/>
          <w:szCs w:val="24"/>
        </w:rPr>
      </w:pPr>
      <w:r w:rsidRPr="00643B98">
        <w:rPr>
          <w:rFonts w:ascii="Times New Roman" w:eastAsia="標楷體" w:hAnsi="Times New Roman" w:cs="Times New Roman" w:hint="eastAsia"/>
          <w:szCs w:val="24"/>
        </w:rPr>
        <w:t>一、</w:t>
      </w:r>
      <w:r w:rsidR="001052EB" w:rsidRPr="001052EB">
        <w:rPr>
          <w:rFonts w:ascii="Times New Roman" w:eastAsia="標楷體" w:hAnsi="Times New Roman" w:cs="Times New Roman" w:hint="eastAsia"/>
          <w:szCs w:val="24"/>
        </w:rPr>
        <w:t>說明：</w:t>
      </w:r>
    </w:p>
    <w:p w14:paraId="2BDE7598" w14:textId="524C4040" w:rsidR="00C46B8E" w:rsidRPr="00C46B8E" w:rsidRDefault="001052EB" w:rsidP="00C46B8E">
      <w:pPr>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C46B8E" w:rsidRPr="00C46B8E">
        <w:rPr>
          <w:rFonts w:ascii="Times New Roman" w:eastAsia="標楷體" w:hAnsi="Times New Roman" w:cs="Times New Roman" w:hint="eastAsia"/>
          <w:szCs w:val="24"/>
        </w:rPr>
        <w:t>工程和法律密不可分，相互交織。工程執行時，契約中約定工程範圍、時程、付款方式、品質標準等事項，以確保工程如期、如質完成。</w:t>
      </w:r>
      <w:proofErr w:type="gramStart"/>
      <w:r w:rsidR="00C46B8E" w:rsidRPr="00C46B8E">
        <w:rPr>
          <w:rFonts w:ascii="Times New Roman" w:eastAsia="標楷體" w:hAnsi="Times New Roman" w:cs="Times New Roman" w:hint="eastAsia"/>
          <w:szCs w:val="24"/>
        </w:rPr>
        <w:t>此外，</w:t>
      </w:r>
      <w:proofErr w:type="gramEnd"/>
      <w:r w:rsidR="00C46B8E" w:rsidRPr="00C46B8E">
        <w:rPr>
          <w:rFonts w:ascii="Times New Roman" w:eastAsia="標楷體" w:hAnsi="Times New Roman" w:cs="Times New Roman" w:hint="eastAsia"/>
          <w:szCs w:val="24"/>
        </w:rPr>
        <w:t>法律亦規範了工程所涉權利和義務，如何在工程執行過程確保人員活動符合相關規範、避免潛在的法律風險，便屬重要之課題。因此，深入瞭解工程和法律是確保工程順利進行和保障各方權益的關鍵所在。</w:t>
      </w:r>
    </w:p>
    <w:p w14:paraId="10520BBB" w14:textId="54E29E10" w:rsidR="00C46B8E" w:rsidRPr="00C46B8E" w:rsidRDefault="00C46B8E" w:rsidP="00C46B8E">
      <w:pPr>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46B8E">
        <w:rPr>
          <w:rFonts w:ascii="Times New Roman" w:eastAsia="標楷體" w:hAnsi="Times New Roman" w:cs="Times New Roman" w:hint="eastAsia"/>
          <w:szCs w:val="24"/>
        </w:rPr>
        <w:t>台灣工程法學會長年致力於我國工程法學之研究及工程法律與相關專業之整合，前於</w:t>
      </w:r>
      <w:r w:rsidRPr="00C46B8E">
        <w:rPr>
          <w:rFonts w:ascii="Times New Roman" w:eastAsia="標楷體" w:hAnsi="Times New Roman" w:cs="Times New Roman" w:hint="eastAsia"/>
          <w:szCs w:val="24"/>
        </w:rPr>
        <w:t>112</w:t>
      </w:r>
      <w:r w:rsidRPr="00C46B8E">
        <w:rPr>
          <w:rFonts w:ascii="Times New Roman" w:eastAsia="標楷體" w:hAnsi="Times New Roman" w:cs="Times New Roman" w:hint="eastAsia"/>
          <w:szCs w:val="24"/>
        </w:rPr>
        <w:t>年完成「工程契約與法律（二版）」專書改版，已置於本會網站</w:t>
      </w:r>
      <w:proofErr w:type="gramStart"/>
      <w:r w:rsidRPr="00C46B8E">
        <w:rPr>
          <w:rFonts w:ascii="Times New Roman" w:eastAsia="標楷體" w:hAnsi="Times New Roman" w:cs="Times New Roman" w:hint="eastAsia"/>
          <w:szCs w:val="24"/>
        </w:rPr>
        <w:t>（</w:t>
      </w:r>
      <w:proofErr w:type="gramEnd"/>
      <w:r w:rsidRPr="00C46B8E">
        <w:rPr>
          <w:rFonts w:ascii="Times New Roman" w:eastAsia="標楷體" w:hAnsi="Times New Roman" w:cs="Times New Roman" w:hint="eastAsia"/>
          <w:szCs w:val="24"/>
        </w:rPr>
        <w:t>https://www.tcla.org.tw/</w:t>
      </w:r>
      <w:proofErr w:type="gramStart"/>
      <w:r w:rsidRPr="00C46B8E">
        <w:rPr>
          <w:rFonts w:ascii="Times New Roman" w:eastAsia="標楷體" w:hAnsi="Times New Roman" w:cs="Times New Roman" w:hint="eastAsia"/>
          <w:szCs w:val="24"/>
        </w:rPr>
        <w:t>）</w:t>
      </w:r>
      <w:proofErr w:type="gramEnd"/>
      <w:r w:rsidRPr="00C46B8E">
        <w:rPr>
          <w:rFonts w:ascii="Times New Roman" w:eastAsia="標楷體" w:hAnsi="Times New Roman" w:cs="Times New Roman" w:hint="eastAsia"/>
          <w:szCs w:val="24"/>
        </w:rPr>
        <w:t>供各界免費下載，近期更受中國土木水利工程學會之邀，於「土木水利」會刊中，以專欄方式刊載工程法律系列文章。</w:t>
      </w:r>
    </w:p>
    <w:p w14:paraId="2A62D8CE" w14:textId="7B1CFDBD" w:rsidR="00B5003E" w:rsidRDefault="00C46B8E" w:rsidP="00C46B8E">
      <w:pPr>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46B8E">
        <w:rPr>
          <w:rFonts w:ascii="Times New Roman" w:eastAsia="標楷體" w:hAnsi="Times New Roman" w:cs="Times New Roman" w:hint="eastAsia"/>
          <w:szCs w:val="24"/>
        </w:rPr>
        <w:t>本次研討會以近期「土木水利」會刊專欄系列文章內容為主軸，榮幸邀請到國內多位具有豐富經驗的工程法律專家學者進行演講，希冀促進台灣現代工程法學的研究發展，並達工程法律及相關專業領域整合方面進行對話和交流之目的。</w:t>
      </w:r>
      <w:r w:rsidR="00903020">
        <w:rPr>
          <w:rFonts w:ascii="Times New Roman" w:eastAsia="標楷體" w:hAnsi="Times New Roman" w:cs="Times New Roman" w:hint="eastAsia"/>
          <w:szCs w:val="24"/>
        </w:rPr>
        <w:t>歡迎會員踴躍報名。</w:t>
      </w:r>
    </w:p>
    <w:p w14:paraId="7F07B249" w14:textId="77777777" w:rsidR="001052EB" w:rsidRPr="00643B98" w:rsidRDefault="001052EB" w:rsidP="001052EB">
      <w:pPr>
        <w:spacing w:line="0" w:lineRule="atLeast"/>
        <w:jc w:val="both"/>
        <w:rPr>
          <w:rFonts w:ascii="Times New Roman" w:eastAsia="標楷體" w:hAnsi="Times New Roman" w:cs="Times New Roman"/>
          <w:szCs w:val="24"/>
        </w:rPr>
      </w:pPr>
    </w:p>
    <w:p w14:paraId="7DBB7758" w14:textId="2815DE10" w:rsidR="00C46B8E" w:rsidRPr="00C46B8E" w:rsidRDefault="00BB045C" w:rsidP="00C46B8E">
      <w:pPr>
        <w:spacing w:line="440" w:lineRule="exact"/>
        <w:jc w:val="both"/>
        <w:rPr>
          <w:rFonts w:ascii="Times New Roman" w:eastAsia="標楷體" w:hAnsi="Times New Roman" w:cs="Times New Roman"/>
          <w:szCs w:val="24"/>
        </w:rPr>
      </w:pPr>
      <w:r w:rsidRPr="00C46B8E">
        <w:rPr>
          <w:rFonts w:ascii="Times New Roman" w:eastAsia="標楷體" w:hAnsi="Times New Roman" w:cs="Times New Roman" w:hint="eastAsia"/>
          <w:szCs w:val="24"/>
        </w:rPr>
        <w:t>二、主辦單位：</w:t>
      </w:r>
      <w:r w:rsidR="00C46B8E" w:rsidRPr="00C46B8E">
        <w:rPr>
          <w:rFonts w:ascii="Times New Roman" w:eastAsia="標楷體" w:hAnsi="Times New Roman" w:cs="Times New Roman" w:hint="eastAsia"/>
          <w:szCs w:val="24"/>
        </w:rPr>
        <w:t>台灣工程法學會</w:t>
      </w:r>
    </w:p>
    <w:p w14:paraId="1BDE69E6" w14:textId="18A062F4" w:rsidR="00C46B8E" w:rsidRPr="00C46B8E" w:rsidRDefault="00C46B8E" w:rsidP="00C46B8E">
      <w:pPr>
        <w:spacing w:line="4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Pr="00C46B8E">
        <w:rPr>
          <w:rFonts w:ascii="Times New Roman" w:eastAsia="標楷體" w:hAnsi="Times New Roman" w:cs="Times New Roman" w:hint="eastAsia"/>
          <w:szCs w:val="24"/>
        </w:rPr>
        <w:t>、共同主辦：台北律師公會工程法委員會</w:t>
      </w:r>
    </w:p>
    <w:p w14:paraId="3E916B01" w14:textId="35746CCD" w:rsidR="00C46B8E" w:rsidRPr="00C46B8E" w:rsidRDefault="00C46B8E" w:rsidP="00C46B8E">
      <w:pPr>
        <w:spacing w:line="440" w:lineRule="exact"/>
        <w:ind w:left="1699" w:rightChars="-60" w:right="-144" w:hangingChars="708" w:hanging="1699"/>
        <w:jc w:val="both"/>
        <w:rPr>
          <w:rFonts w:ascii="Times New Roman" w:eastAsia="標楷體" w:hAnsi="Times New Roman" w:cs="Times New Roman"/>
          <w:b/>
          <w:szCs w:val="24"/>
        </w:rPr>
      </w:pPr>
      <w:r>
        <w:rPr>
          <w:rFonts w:ascii="Times New Roman" w:eastAsia="標楷體" w:hAnsi="Times New Roman" w:cs="Times New Roman" w:hint="eastAsia"/>
          <w:szCs w:val="24"/>
        </w:rPr>
        <w:t>四</w:t>
      </w:r>
      <w:r w:rsidRPr="00C46B8E">
        <w:rPr>
          <w:rFonts w:ascii="Times New Roman" w:eastAsia="標楷體" w:hAnsi="Times New Roman" w:cs="Times New Roman" w:hint="eastAsia"/>
          <w:szCs w:val="24"/>
        </w:rPr>
        <w:t>、共同協辦</w:t>
      </w:r>
      <w:r w:rsidRPr="00C46B8E">
        <w:rPr>
          <w:rFonts w:ascii="Times New Roman" w:eastAsia="標楷體" w:hAnsi="Times New Roman" w:cs="Times New Roman" w:hint="eastAsia"/>
          <w:b/>
          <w:szCs w:val="24"/>
        </w:rPr>
        <w:t>：</w:t>
      </w:r>
      <w:r w:rsidRPr="00C46B8E">
        <w:rPr>
          <w:rFonts w:ascii="Times New Roman" w:eastAsia="標楷體" w:hAnsi="Times New Roman" w:cs="Times New Roman" w:hint="eastAsia"/>
          <w:szCs w:val="24"/>
        </w:rPr>
        <w:t>全國律師聯合會公共工程委員會</w:t>
      </w:r>
    </w:p>
    <w:p w14:paraId="4A2E5E3F" w14:textId="7A8F3F46" w:rsidR="00B57863" w:rsidRPr="00643B98" w:rsidRDefault="00C46B8E" w:rsidP="00C46B8E">
      <w:pPr>
        <w:spacing w:afterLines="50" w:after="180" w:line="4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Pr="00C46B8E">
        <w:rPr>
          <w:rFonts w:ascii="Times New Roman" w:eastAsia="標楷體" w:hAnsi="Times New Roman" w:cs="Times New Roman" w:hint="eastAsia"/>
          <w:szCs w:val="24"/>
        </w:rPr>
        <w:t>113</w:t>
      </w:r>
      <w:r w:rsidRPr="00C46B8E">
        <w:rPr>
          <w:rFonts w:ascii="Times New Roman" w:eastAsia="標楷體" w:hAnsi="Times New Roman" w:cs="Times New Roman" w:hint="eastAsia"/>
          <w:szCs w:val="24"/>
        </w:rPr>
        <w:t>年</w:t>
      </w:r>
      <w:r w:rsidRPr="00C46B8E">
        <w:rPr>
          <w:rFonts w:ascii="Times New Roman" w:eastAsia="標楷體" w:hAnsi="Times New Roman" w:cs="Times New Roman" w:hint="eastAsia"/>
          <w:szCs w:val="24"/>
        </w:rPr>
        <w:t>12</w:t>
      </w:r>
      <w:r w:rsidRPr="00C46B8E">
        <w:rPr>
          <w:rFonts w:ascii="Times New Roman" w:eastAsia="標楷體" w:hAnsi="Times New Roman" w:cs="Times New Roman" w:hint="eastAsia"/>
          <w:szCs w:val="24"/>
        </w:rPr>
        <w:t>月</w:t>
      </w:r>
      <w:r w:rsidRPr="00C46B8E">
        <w:rPr>
          <w:rFonts w:ascii="Times New Roman" w:eastAsia="標楷體" w:hAnsi="Times New Roman" w:cs="Times New Roman" w:hint="eastAsia"/>
          <w:szCs w:val="24"/>
        </w:rPr>
        <w:t>19</w:t>
      </w:r>
      <w:r w:rsidRPr="00C46B8E">
        <w:rPr>
          <w:rFonts w:ascii="Times New Roman" w:eastAsia="標楷體" w:hAnsi="Times New Roman" w:cs="Times New Roman" w:hint="eastAsia"/>
          <w:szCs w:val="24"/>
        </w:rPr>
        <w:t>日（星期四）</w:t>
      </w:r>
      <w:r>
        <w:rPr>
          <w:rFonts w:ascii="Times New Roman" w:eastAsia="標楷體" w:hAnsi="Times New Roman" w:cs="Times New Roman" w:hint="eastAsia"/>
          <w:szCs w:val="24"/>
        </w:rPr>
        <w:t>上午</w:t>
      </w:r>
      <w:r w:rsidRPr="00C46B8E">
        <w:rPr>
          <w:rFonts w:ascii="Times New Roman" w:eastAsia="標楷體" w:hAnsi="Times New Roman" w:cs="Times New Roman" w:hint="eastAsia"/>
          <w:szCs w:val="24"/>
        </w:rPr>
        <w:t>9:30</w:t>
      </w:r>
      <w:r>
        <w:rPr>
          <w:rFonts w:ascii="Times New Roman" w:eastAsia="標楷體" w:hAnsi="Times New Roman" w:cs="Times New Roman" w:hint="eastAsia"/>
          <w:szCs w:val="24"/>
        </w:rPr>
        <w:t>-</w:t>
      </w:r>
      <w:r w:rsidRPr="00C46B8E">
        <w:rPr>
          <w:rFonts w:ascii="Times New Roman" w:eastAsia="標楷體" w:hAnsi="Times New Roman" w:cs="Times New Roman" w:hint="eastAsia"/>
          <w:szCs w:val="24"/>
        </w:rPr>
        <w:t>12:25</w:t>
      </w:r>
      <w:r>
        <w:rPr>
          <w:rFonts w:ascii="Times New Roman" w:eastAsia="標楷體" w:hAnsi="Times New Roman" w:cs="Times New Roman" w:hint="eastAsia"/>
          <w:szCs w:val="24"/>
        </w:rPr>
        <w:t>，下午</w:t>
      </w:r>
      <w:r w:rsidRPr="00C46B8E">
        <w:rPr>
          <w:rFonts w:ascii="Times New Roman" w:eastAsia="標楷體" w:hAnsi="Times New Roman" w:cs="Times New Roman" w:hint="eastAsia"/>
          <w:szCs w:val="24"/>
        </w:rPr>
        <w:t>13:30</w:t>
      </w:r>
      <w:r>
        <w:rPr>
          <w:rFonts w:ascii="Times New Roman" w:eastAsia="標楷體" w:hAnsi="Times New Roman" w:cs="Times New Roman" w:hint="eastAsia"/>
          <w:szCs w:val="24"/>
        </w:rPr>
        <w:t>-</w:t>
      </w:r>
      <w:r w:rsidRPr="00C46B8E">
        <w:rPr>
          <w:rFonts w:ascii="Times New Roman" w:eastAsia="標楷體" w:hAnsi="Times New Roman" w:cs="Times New Roman" w:hint="eastAsia"/>
          <w:szCs w:val="24"/>
        </w:rPr>
        <w:t>16:30</w:t>
      </w:r>
    </w:p>
    <w:p w14:paraId="17BD7F33" w14:textId="4A39D1F9" w:rsidR="00503F30" w:rsidRDefault="00C46B8E" w:rsidP="00C46B8E">
      <w:pPr>
        <w:spacing w:afterLines="50" w:after="180" w:line="4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六</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實體地點：</w:t>
      </w:r>
      <w:r w:rsidRPr="00C46B8E">
        <w:rPr>
          <w:rFonts w:ascii="Times New Roman" w:eastAsia="標楷體" w:hAnsi="Times New Roman" w:cs="Times New Roman" w:hint="eastAsia"/>
          <w:szCs w:val="24"/>
        </w:rPr>
        <w:t>中華民國仲裁協會</w:t>
      </w:r>
      <w:r w:rsidR="00903020" w:rsidRPr="00903020">
        <w:rPr>
          <w:rFonts w:ascii="Times New Roman" w:eastAsia="標楷體" w:hAnsi="Times New Roman" w:cs="Times New Roman" w:hint="eastAsia"/>
          <w:szCs w:val="24"/>
        </w:rPr>
        <w:t>（</w:t>
      </w:r>
      <w:r w:rsidRPr="00C46B8E">
        <w:rPr>
          <w:rFonts w:ascii="Times New Roman" w:eastAsia="標楷體" w:hAnsi="Times New Roman" w:cs="Times New Roman" w:hint="eastAsia"/>
          <w:szCs w:val="24"/>
        </w:rPr>
        <w:t>台北市大安區仁愛路四段</w:t>
      </w:r>
      <w:r w:rsidRPr="00C46B8E">
        <w:rPr>
          <w:rFonts w:ascii="Times New Roman" w:eastAsia="標楷體" w:hAnsi="Times New Roman" w:cs="Times New Roman" w:hint="eastAsia"/>
          <w:szCs w:val="24"/>
        </w:rPr>
        <w:t>376</w:t>
      </w:r>
      <w:r w:rsidRPr="00C46B8E">
        <w:rPr>
          <w:rFonts w:ascii="Times New Roman" w:eastAsia="標楷體" w:hAnsi="Times New Roman" w:cs="Times New Roman" w:hint="eastAsia"/>
          <w:szCs w:val="24"/>
        </w:rPr>
        <w:t>號</w:t>
      </w:r>
      <w:r w:rsidRPr="00C46B8E">
        <w:rPr>
          <w:rFonts w:ascii="Times New Roman" w:eastAsia="標楷體" w:hAnsi="Times New Roman" w:cs="Times New Roman" w:hint="eastAsia"/>
          <w:szCs w:val="24"/>
        </w:rPr>
        <w:t>14</w:t>
      </w:r>
      <w:r w:rsidRPr="00C46B8E">
        <w:rPr>
          <w:rFonts w:ascii="Times New Roman" w:eastAsia="標楷體" w:hAnsi="Times New Roman" w:cs="Times New Roman" w:hint="eastAsia"/>
          <w:szCs w:val="24"/>
        </w:rPr>
        <w:t>樓</w:t>
      </w:r>
      <w:r w:rsidR="00903020" w:rsidRPr="00903020">
        <w:rPr>
          <w:rFonts w:ascii="Times New Roman" w:eastAsia="標楷體" w:hAnsi="Times New Roman" w:cs="Times New Roman" w:hint="eastAsia"/>
          <w:szCs w:val="24"/>
        </w:rPr>
        <w:t>）</w:t>
      </w:r>
    </w:p>
    <w:p w14:paraId="14A9D1F9" w14:textId="7029B299" w:rsidR="00114C7C" w:rsidRDefault="00AE08F2" w:rsidP="00C46B8E">
      <w:pPr>
        <w:spacing w:afterLines="50" w:after="180" w:line="4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七</w:t>
      </w:r>
      <w:r w:rsidR="00114C7C">
        <w:rPr>
          <w:rFonts w:ascii="Times New Roman" w:eastAsia="標楷體" w:hAnsi="Times New Roman" w:cs="Times New Roman" w:hint="eastAsia"/>
          <w:szCs w:val="24"/>
        </w:rPr>
        <w:t>、議</w:t>
      </w:r>
      <w:r w:rsidR="00CC05A0">
        <w:rPr>
          <w:rFonts w:ascii="Times New Roman" w:eastAsia="標楷體" w:hAnsi="Times New Roman" w:cs="Times New Roman" w:hint="eastAsia"/>
          <w:szCs w:val="24"/>
        </w:rPr>
        <w:t xml:space="preserve">　　</w:t>
      </w:r>
      <w:r w:rsidR="00114C7C">
        <w:rPr>
          <w:rFonts w:ascii="Times New Roman" w:eastAsia="標楷體" w:hAnsi="Times New Roman" w:cs="Times New Roman" w:hint="eastAsia"/>
          <w:szCs w:val="24"/>
        </w:rPr>
        <w:t>程：</w:t>
      </w:r>
    </w:p>
    <w:tbl>
      <w:tblPr>
        <w:tblW w:w="0" w:type="auto"/>
        <w:tblCellMar>
          <w:left w:w="0" w:type="dxa"/>
          <w:right w:w="0" w:type="dxa"/>
        </w:tblCellMar>
        <w:tblLook w:val="04A0" w:firstRow="1" w:lastRow="0" w:firstColumn="1" w:lastColumn="0" w:noHBand="0" w:noVBand="1"/>
      </w:tblPr>
      <w:tblGrid>
        <w:gridCol w:w="1562"/>
        <w:gridCol w:w="1894"/>
        <w:gridCol w:w="5594"/>
      </w:tblGrid>
      <w:tr w:rsidR="00AE08F2" w:rsidRPr="00795086" w14:paraId="71A09E6B" w14:textId="77777777" w:rsidTr="000B6180">
        <w:tc>
          <w:tcPr>
            <w:tcW w:w="156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D516CE9" w14:textId="77777777" w:rsidR="00AE08F2" w:rsidRPr="000E5E2E" w:rsidRDefault="00AE08F2" w:rsidP="000B6180">
            <w:pPr>
              <w:spacing w:line="360" w:lineRule="exact"/>
              <w:jc w:val="center"/>
              <w:rPr>
                <w:rFonts w:ascii="Times New Roman" w:eastAsia="標楷體" w:hAnsi="Times New Roman" w:cs="Times New Roman"/>
              </w:rPr>
            </w:pPr>
            <w:r w:rsidRPr="000E5E2E">
              <w:rPr>
                <w:rFonts w:ascii="Times New Roman" w:eastAsia="標楷體" w:hAnsi="Times New Roman" w:cs="Times New Roman" w:hint="eastAsia"/>
              </w:rPr>
              <w:t>場次</w:t>
            </w:r>
          </w:p>
        </w:tc>
        <w:tc>
          <w:tcPr>
            <w:tcW w:w="1894" w:type="dxa"/>
            <w:tcBorders>
              <w:top w:val="single" w:sz="4" w:space="0" w:color="auto"/>
              <w:left w:val="single" w:sz="4" w:space="0" w:color="auto"/>
              <w:bottom w:val="single" w:sz="4" w:space="0" w:color="auto"/>
              <w:right w:val="single" w:sz="4" w:space="0" w:color="auto"/>
            </w:tcBorders>
          </w:tcPr>
          <w:p w14:paraId="57CBDE17" w14:textId="77777777" w:rsidR="00AE08F2" w:rsidRPr="000E5E2E" w:rsidRDefault="00AE08F2" w:rsidP="000B6180">
            <w:pPr>
              <w:spacing w:line="360" w:lineRule="exact"/>
              <w:jc w:val="center"/>
              <w:rPr>
                <w:rFonts w:ascii="Times New Roman" w:eastAsia="標楷體" w:hAnsi="Times New Roman" w:cs="Times New Roman"/>
              </w:rPr>
            </w:pPr>
            <w:r w:rsidRPr="000E5E2E">
              <w:rPr>
                <w:rFonts w:ascii="Times New Roman" w:eastAsia="標楷體" w:hAnsi="Times New Roman" w:cs="Times New Roman" w:hint="eastAsia"/>
              </w:rPr>
              <w:t>主題</w:t>
            </w:r>
          </w:p>
        </w:tc>
        <w:tc>
          <w:tcPr>
            <w:tcW w:w="55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3140214" w14:textId="77777777" w:rsidR="00AE08F2" w:rsidRPr="000E5E2E" w:rsidRDefault="00AE08F2" w:rsidP="000B6180">
            <w:pPr>
              <w:spacing w:line="360" w:lineRule="exact"/>
              <w:jc w:val="center"/>
              <w:rPr>
                <w:rFonts w:ascii="Times New Roman" w:eastAsia="標楷體" w:hAnsi="Times New Roman" w:cs="Times New Roman"/>
              </w:rPr>
            </w:pPr>
            <w:r>
              <w:rPr>
                <w:rFonts w:ascii="Times New Roman" w:eastAsia="標楷體" w:hAnsi="Times New Roman" w:cs="Times New Roman" w:hint="eastAsia"/>
              </w:rPr>
              <w:t>講者</w:t>
            </w:r>
          </w:p>
        </w:tc>
      </w:tr>
      <w:tr w:rsidR="00AE08F2" w:rsidRPr="00795086" w14:paraId="6D3071A3" w14:textId="77777777" w:rsidTr="000B6180">
        <w:tc>
          <w:tcPr>
            <w:tcW w:w="90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A50F4" w14:textId="77777777" w:rsidR="00AE08F2" w:rsidRPr="00795086" w:rsidRDefault="00AE08F2" w:rsidP="000B6180">
            <w:pPr>
              <w:jc w:val="both"/>
              <w:rPr>
                <w:rFonts w:ascii="Times New Roman" w:eastAsia="標楷體" w:hAnsi="Times New Roman" w:cs="Times New Roman"/>
              </w:rPr>
            </w:pPr>
            <w:r>
              <w:rPr>
                <w:rFonts w:ascii="Times New Roman" w:eastAsia="標楷體" w:hAnsi="Times New Roman" w:cs="Times New Roman"/>
              </w:rPr>
              <w:t>8:50~9</w:t>
            </w:r>
            <w:r w:rsidRPr="00795086">
              <w:rPr>
                <w:rFonts w:ascii="Times New Roman" w:eastAsia="標楷體" w:hAnsi="Times New Roman" w:cs="Times New Roman"/>
              </w:rPr>
              <w:t>:</w:t>
            </w:r>
            <w:r>
              <w:rPr>
                <w:rFonts w:ascii="Times New Roman" w:eastAsia="標楷體" w:hAnsi="Times New Roman" w:cs="Times New Roman"/>
              </w:rPr>
              <w:t>20</w:t>
            </w:r>
            <w:r>
              <w:rPr>
                <w:rFonts w:ascii="Times New Roman" w:eastAsia="標楷體" w:hAnsi="Times New Roman" w:cs="Times New Roman" w:hint="eastAsia"/>
              </w:rPr>
              <w:t xml:space="preserve">　</w:t>
            </w:r>
            <w:r w:rsidRPr="00795086">
              <w:rPr>
                <w:rFonts w:ascii="Times New Roman" w:eastAsia="標楷體" w:hAnsi="Times New Roman" w:cs="Times New Roman"/>
              </w:rPr>
              <w:t>報到</w:t>
            </w:r>
          </w:p>
        </w:tc>
      </w:tr>
      <w:tr w:rsidR="00AE08F2" w:rsidRPr="009B0114" w14:paraId="4CEF6472" w14:textId="77777777" w:rsidTr="000B6180">
        <w:trPr>
          <w:trHeight w:val="371"/>
        </w:trPr>
        <w:tc>
          <w:tcPr>
            <w:tcW w:w="1562"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hideMark/>
          </w:tcPr>
          <w:p w14:paraId="7684619D" w14:textId="77777777" w:rsidR="00AE08F2" w:rsidRPr="00795086" w:rsidRDefault="00AE08F2" w:rsidP="000B6180">
            <w:pPr>
              <w:jc w:val="both"/>
              <w:rPr>
                <w:rFonts w:ascii="Times New Roman" w:eastAsia="標楷體" w:hAnsi="Times New Roman" w:cs="Times New Roman"/>
              </w:rPr>
            </w:pPr>
            <w:r>
              <w:rPr>
                <w:rFonts w:ascii="Times New Roman" w:eastAsia="標楷體" w:hAnsi="Times New Roman" w:cs="Times New Roman"/>
              </w:rPr>
              <w:t>9:20~9</w:t>
            </w:r>
            <w:r w:rsidRPr="00795086">
              <w:rPr>
                <w:rFonts w:ascii="Times New Roman" w:eastAsia="標楷體" w:hAnsi="Times New Roman" w:cs="Times New Roman"/>
              </w:rPr>
              <w:t>:</w:t>
            </w:r>
            <w:r>
              <w:rPr>
                <w:rFonts w:ascii="Times New Roman" w:eastAsia="標楷體" w:hAnsi="Times New Roman" w:cs="Times New Roman"/>
              </w:rPr>
              <w:t>30</w:t>
            </w:r>
          </w:p>
        </w:tc>
        <w:tc>
          <w:tcPr>
            <w:tcW w:w="1894" w:type="dxa"/>
            <w:vMerge w:val="restart"/>
            <w:tcBorders>
              <w:top w:val="single" w:sz="4" w:space="0" w:color="auto"/>
              <w:left w:val="single" w:sz="4" w:space="0" w:color="auto"/>
              <w:right w:val="single" w:sz="4" w:space="0" w:color="auto"/>
            </w:tcBorders>
            <w:vAlign w:val="center"/>
          </w:tcPr>
          <w:p w14:paraId="4FA1B759" w14:textId="77777777" w:rsidR="00AE08F2" w:rsidRPr="00795086" w:rsidRDefault="00AE08F2" w:rsidP="000B6180">
            <w:pPr>
              <w:jc w:val="center"/>
              <w:rPr>
                <w:rFonts w:ascii="Times New Roman" w:eastAsia="標楷體" w:hAnsi="Times New Roman" w:cs="Times New Roman"/>
              </w:rPr>
            </w:pPr>
            <w:r>
              <w:rPr>
                <w:rFonts w:ascii="Times New Roman" w:eastAsia="標楷體" w:hAnsi="Times New Roman" w:cs="Times New Roman" w:hint="eastAsia"/>
              </w:rPr>
              <w:t>開幕式</w:t>
            </w:r>
          </w:p>
        </w:tc>
        <w:tc>
          <w:tcPr>
            <w:tcW w:w="5594"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A03C028" w14:textId="77777777" w:rsidR="00AE08F2" w:rsidRPr="00BC210B" w:rsidRDefault="00AE08F2" w:rsidP="000B6180">
            <w:pPr>
              <w:ind w:left="1699" w:hangingChars="708" w:hanging="1699"/>
              <w:rPr>
                <w:rFonts w:ascii="Times New Roman" w:eastAsia="標楷體" w:hAnsi="Times New Roman" w:cs="Times New Roman"/>
                <w:szCs w:val="24"/>
              </w:rPr>
            </w:pPr>
            <w:r w:rsidRPr="00BC210B">
              <w:rPr>
                <w:rFonts w:ascii="Times New Roman" w:eastAsia="標楷體" w:hAnsi="Times New Roman" w:cs="Times New Roman" w:hint="eastAsia"/>
                <w:szCs w:val="24"/>
              </w:rPr>
              <w:t>致辭：</w:t>
            </w:r>
            <w:r w:rsidRPr="00BC210B">
              <w:rPr>
                <w:rFonts w:ascii="Times New Roman" w:eastAsia="標楷體" w:hAnsi="Times New Roman" w:cs="Times New Roman" w:hint="eastAsia"/>
                <w:b/>
                <w:bCs/>
                <w:szCs w:val="24"/>
              </w:rPr>
              <w:t>蕭偉松</w:t>
            </w:r>
            <w:r w:rsidRPr="00BC210B">
              <w:rPr>
                <w:rFonts w:ascii="Times New Roman" w:eastAsia="標楷體" w:hAnsi="Times New Roman" w:cs="Times New Roman" w:hint="eastAsia"/>
                <w:szCs w:val="24"/>
              </w:rPr>
              <w:t>（台灣工程法學會理事長</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理律法律事所合夥人</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律師</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土木技師）</w:t>
            </w:r>
          </w:p>
        </w:tc>
      </w:tr>
      <w:tr w:rsidR="00AE08F2" w:rsidRPr="009B0114" w14:paraId="0836EA8C" w14:textId="77777777" w:rsidTr="005B3712">
        <w:trPr>
          <w:trHeight w:val="349"/>
        </w:trPr>
        <w:tc>
          <w:tcPr>
            <w:tcW w:w="1562" w:type="dxa"/>
            <w:vMerge/>
            <w:tcBorders>
              <w:left w:val="single" w:sz="8" w:space="0" w:color="auto"/>
              <w:bottom w:val="single" w:sz="4" w:space="0" w:color="auto"/>
              <w:right w:val="single" w:sz="4" w:space="0" w:color="auto"/>
            </w:tcBorders>
            <w:tcMar>
              <w:top w:w="0" w:type="dxa"/>
              <w:left w:w="108" w:type="dxa"/>
              <w:bottom w:w="0" w:type="dxa"/>
              <w:right w:w="108" w:type="dxa"/>
            </w:tcMar>
            <w:vAlign w:val="center"/>
          </w:tcPr>
          <w:p w14:paraId="16ED3FCF" w14:textId="77777777" w:rsidR="00AE08F2" w:rsidRDefault="00AE08F2" w:rsidP="000B6180">
            <w:pPr>
              <w:jc w:val="both"/>
              <w:rPr>
                <w:rFonts w:ascii="Times New Roman" w:eastAsia="標楷體" w:hAnsi="Times New Roman" w:cs="Times New Roman"/>
              </w:rPr>
            </w:pPr>
          </w:p>
        </w:tc>
        <w:tc>
          <w:tcPr>
            <w:tcW w:w="1894" w:type="dxa"/>
            <w:vMerge/>
            <w:tcBorders>
              <w:left w:val="single" w:sz="4" w:space="0" w:color="auto"/>
              <w:bottom w:val="single" w:sz="4" w:space="0" w:color="auto"/>
              <w:right w:val="single" w:sz="4" w:space="0" w:color="auto"/>
            </w:tcBorders>
            <w:vAlign w:val="center"/>
          </w:tcPr>
          <w:p w14:paraId="26B5AC3C" w14:textId="77777777" w:rsidR="00AE08F2" w:rsidRDefault="00AE08F2" w:rsidP="000B6180">
            <w:pPr>
              <w:jc w:val="center"/>
              <w:rPr>
                <w:rFonts w:ascii="Times New Roman" w:eastAsia="標楷體" w:hAnsi="Times New Roman" w:cs="Times New Roman"/>
              </w:rPr>
            </w:pPr>
          </w:p>
        </w:tc>
        <w:tc>
          <w:tcPr>
            <w:tcW w:w="559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29D50F1" w14:textId="77777777" w:rsidR="00AE08F2" w:rsidRPr="00BC210B" w:rsidRDefault="00AE08F2" w:rsidP="000B6180">
            <w:pPr>
              <w:ind w:left="1699" w:hangingChars="708" w:hanging="1699"/>
              <w:rPr>
                <w:rFonts w:ascii="Times New Roman" w:eastAsia="標楷體" w:hAnsi="Times New Roman" w:cs="Times New Roman"/>
                <w:szCs w:val="24"/>
              </w:rPr>
            </w:pPr>
            <w:r w:rsidRPr="00BC210B">
              <w:rPr>
                <w:rFonts w:ascii="Times New Roman" w:eastAsia="標楷體" w:hAnsi="Times New Roman" w:cs="Times New Roman" w:hint="eastAsia"/>
                <w:szCs w:val="24"/>
              </w:rPr>
              <w:t>致辭：</w:t>
            </w:r>
            <w:r w:rsidRPr="00BC210B">
              <w:rPr>
                <w:rFonts w:ascii="Times New Roman" w:eastAsia="標楷體" w:hAnsi="Times New Roman" w:cs="Times New Roman" w:hint="eastAsia"/>
                <w:b/>
                <w:bCs/>
                <w:szCs w:val="24"/>
              </w:rPr>
              <w:t>李建中</w:t>
            </w:r>
            <w:r w:rsidRPr="00BC210B">
              <w:rPr>
                <w:rFonts w:ascii="Times New Roman" w:eastAsia="標楷體" w:hAnsi="Times New Roman" w:cs="Times New Roman" w:hint="eastAsia"/>
                <w:szCs w:val="24"/>
              </w:rPr>
              <w:t>（國立中央大學榮譽教授</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台灣工程法學會常務監事）</w:t>
            </w:r>
          </w:p>
        </w:tc>
      </w:tr>
      <w:tr w:rsidR="00AE08F2" w:rsidRPr="00795086" w14:paraId="136A1DAD" w14:textId="77777777" w:rsidTr="005B3712">
        <w:trPr>
          <w:trHeight w:val="1619"/>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0AACA"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第一場</w:t>
            </w:r>
          </w:p>
          <w:p w14:paraId="0934EE7D" w14:textId="77777777" w:rsidR="00AE08F2" w:rsidRPr="00795086" w:rsidRDefault="00AE08F2" w:rsidP="000B6180">
            <w:pPr>
              <w:jc w:val="both"/>
              <w:rPr>
                <w:rFonts w:ascii="Times New Roman" w:eastAsia="標楷體" w:hAnsi="Times New Roman" w:cs="Times New Roman"/>
              </w:rPr>
            </w:pPr>
            <w:r>
              <w:rPr>
                <w:rFonts w:ascii="Times New Roman" w:eastAsia="標楷體" w:hAnsi="Times New Roman" w:cs="Times New Roman"/>
              </w:rPr>
              <w:t>9</w:t>
            </w:r>
            <w:r w:rsidRPr="00795086">
              <w:rPr>
                <w:rFonts w:ascii="Times New Roman" w:eastAsia="標楷體" w:hAnsi="Times New Roman" w:cs="Times New Roman"/>
              </w:rPr>
              <w:t>:</w:t>
            </w:r>
            <w:r>
              <w:rPr>
                <w:rFonts w:ascii="Times New Roman" w:eastAsia="標楷體" w:hAnsi="Times New Roman" w:cs="Times New Roman"/>
              </w:rPr>
              <w:t>30</w:t>
            </w:r>
            <w:r w:rsidRPr="00795086">
              <w:rPr>
                <w:rFonts w:ascii="Times New Roman" w:eastAsia="標楷體" w:hAnsi="Times New Roman" w:cs="Times New Roman"/>
              </w:rPr>
              <w:t>~</w:t>
            </w:r>
            <w:r>
              <w:rPr>
                <w:rFonts w:ascii="Times New Roman" w:eastAsia="標楷體" w:hAnsi="Times New Roman" w:cs="Times New Roman"/>
              </w:rPr>
              <w:t>10</w:t>
            </w:r>
            <w:r w:rsidRPr="00795086">
              <w:rPr>
                <w:rFonts w:ascii="Times New Roman" w:eastAsia="標楷體" w:hAnsi="Times New Roman" w:cs="Times New Roman"/>
              </w:rPr>
              <w:t>:</w:t>
            </w:r>
            <w:r>
              <w:rPr>
                <w:rFonts w:ascii="Times New Roman" w:eastAsia="標楷體" w:hAnsi="Times New Roman" w:cs="Times New Roman"/>
              </w:rPr>
              <w:t>40</w:t>
            </w:r>
          </w:p>
        </w:tc>
        <w:tc>
          <w:tcPr>
            <w:tcW w:w="1894" w:type="dxa"/>
            <w:tcBorders>
              <w:top w:val="single" w:sz="4" w:space="0" w:color="auto"/>
              <w:left w:val="single" w:sz="4" w:space="0" w:color="auto"/>
              <w:bottom w:val="single" w:sz="4" w:space="0" w:color="auto"/>
              <w:right w:val="single" w:sz="4" w:space="0" w:color="auto"/>
            </w:tcBorders>
            <w:vAlign w:val="center"/>
          </w:tcPr>
          <w:p w14:paraId="4EADE27D" w14:textId="77777777" w:rsidR="00AE08F2" w:rsidRPr="007168E1" w:rsidRDefault="00AE08F2" w:rsidP="000B6180">
            <w:pPr>
              <w:ind w:leftChars="23" w:left="69" w:rightChars="24" w:right="58" w:hangingChars="6" w:hanging="14"/>
              <w:jc w:val="both"/>
              <w:rPr>
                <w:rFonts w:ascii="Times New Roman" w:eastAsia="標楷體" w:hAnsi="Times New Roman" w:cs="Times New Roman"/>
              </w:rPr>
            </w:pPr>
            <w:r w:rsidRPr="007168E1">
              <w:rPr>
                <w:rFonts w:ascii="Times New Roman" w:eastAsia="標楷體" w:hAnsi="Times New Roman" w:cs="Times New Roman" w:hint="eastAsia"/>
              </w:rPr>
              <w:t>工程契約變更爭議探討</w:t>
            </w:r>
          </w:p>
        </w:tc>
        <w:tc>
          <w:tcPr>
            <w:tcW w:w="55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6AE46" w14:textId="77777777" w:rsidR="00AE08F2" w:rsidRPr="00BC210B" w:rsidRDefault="00AE08F2" w:rsidP="000B6180">
            <w:pPr>
              <w:ind w:left="1925" w:hangingChars="802" w:hanging="1925"/>
              <w:rPr>
                <w:rFonts w:ascii="Times New Roman" w:eastAsia="標楷體" w:hAnsi="Times New Roman" w:cs="Times New Roman"/>
                <w:szCs w:val="24"/>
              </w:rPr>
            </w:pPr>
            <w:r w:rsidRPr="00BC210B">
              <w:rPr>
                <w:rFonts w:ascii="Times New Roman" w:eastAsia="標楷體" w:hAnsi="Times New Roman" w:cs="Times New Roman" w:hint="eastAsia"/>
                <w:szCs w:val="24"/>
              </w:rPr>
              <w:t>主持人：</w:t>
            </w:r>
            <w:r w:rsidRPr="00BC210B">
              <w:rPr>
                <w:rFonts w:ascii="Times New Roman" w:eastAsia="標楷體" w:hAnsi="Times New Roman" w:cs="Times New Roman" w:hint="eastAsia"/>
                <w:b/>
                <w:bCs/>
                <w:szCs w:val="24"/>
              </w:rPr>
              <w:t>顏玉明</w:t>
            </w:r>
            <w:r w:rsidRPr="00BC210B">
              <w:rPr>
                <w:rFonts w:ascii="Times New Roman" w:eastAsia="標楷體" w:hAnsi="Times New Roman" w:cs="Times New Roman" w:hint="eastAsia"/>
                <w:szCs w:val="24"/>
              </w:rPr>
              <w:t>（國立政治大學教授</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台灣工程法學會副理事長）（</w:t>
            </w:r>
            <w:r w:rsidRPr="00BC210B">
              <w:rPr>
                <w:rFonts w:ascii="Times New Roman" w:eastAsia="標楷體" w:hAnsi="Times New Roman" w:cs="Times New Roman" w:hint="eastAsia"/>
                <w:szCs w:val="24"/>
              </w:rPr>
              <w:t>5</w:t>
            </w:r>
            <w:r w:rsidRPr="00BC210B">
              <w:rPr>
                <w:rFonts w:ascii="Times New Roman" w:eastAsia="標楷體" w:hAnsi="Times New Roman" w:cs="Times New Roman" w:hint="eastAsia"/>
                <w:szCs w:val="24"/>
              </w:rPr>
              <w:t>分鐘）</w:t>
            </w:r>
          </w:p>
          <w:p w14:paraId="69E89D9A" w14:textId="77777777" w:rsidR="00AE08F2" w:rsidRPr="00BC210B" w:rsidRDefault="00AE08F2" w:rsidP="000B6180">
            <w:pPr>
              <w:ind w:left="1925" w:hangingChars="802" w:hanging="1925"/>
              <w:rPr>
                <w:rFonts w:ascii="Times New Roman" w:eastAsia="標楷體" w:hAnsi="Times New Roman" w:cs="Times New Roman"/>
                <w:szCs w:val="24"/>
              </w:rPr>
            </w:pPr>
            <w:r w:rsidRPr="00BC210B">
              <w:rPr>
                <w:rFonts w:ascii="Times New Roman" w:eastAsia="標楷體" w:hAnsi="Times New Roman" w:cs="Times New Roman" w:hint="eastAsia"/>
                <w:szCs w:val="24"/>
              </w:rPr>
              <w:t>主講人：</w:t>
            </w:r>
            <w:r w:rsidRPr="00BC210B">
              <w:rPr>
                <w:rFonts w:ascii="Times New Roman" w:eastAsia="標楷體" w:hAnsi="Times New Roman" w:cs="Times New Roman" w:hint="eastAsia"/>
                <w:b/>
                <w:bCs/>
                <w:szCs w:val="24"/>
              </w:rPr>
              <w:t>陳錦芳</w:t>
            </w:r>
            <w:r w:rsidRPr="00BC210B">
              <w:rPr>
                <w:rFonts w:ascii="Times New Roman" w:eastAsia="標楷體" w:hAnsi="Times New Roman" w:cs="Times New Roman" w:hint="eastAsia"/>
                <w:szCs w:val="24"/>
              </w:rPr>
              <w:t>（長</w:t>
            </w:r>
            <w:proofErr w:type="gramStart"/>
            <w:r w:rsidRPr="00BC210B">
              <w:rPr>
                <w:rFonts w:ascii="Times New Roman" w:eastAsia="標楷體" w:hAnsi="Times New Roman" w:cs="Times New Roman" w:hint="eastAsia"/>
                <w:szCs w:val="24"/>
              </w:rPr>
              <w:t>昇</w:t>
            </w:r>
            <w:proofErr w:type="gramEnd"/>
            <w:r w:rsidRPr="00BC210B">
              <w:rPr>
                <w:rFonts w:ascii="Times New Roman" w:eastAsia="標楷體" w:hAnsi="Times New Roman" w:cs="Times New Roman" w:hint="eastAsia"/>
                <w:szCs w:val="24"/>
              </w:rPr>
              <w:t>法律事務所主持律師</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技師</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台灣工程法學會理事）</w:t>
            </w:r>
            <w:r w:rsidRPr="00BC210B">
              <w:rPr>
                <w:rFonts w:ascii="Times New Roman" w:eastAsia="標楷體" w:hAnsi="Times New Roman" w:cs="Times New Roman" w:hint="eastAsia"/>
                <w:spacing w:val="-10"/>
                <w:szCs w:val="24"/>
              </w:rPr>
              <w:t>（</w:t>
            </w:r>
            <w:r w:rsidRPr="00BC210B">
              <w:rPr>
                <w:rFonts w:ascii="Times New Roman" w:eastAsia="標楷體" w:hAnsi="Times New Roman" w:cs="Times New Roman" w:hint="eastAsia"/>
                <w:spacing w:val="-10"/>
                <w:szCs w:val="24"/>
              </w:rPr>
              <w:t>35</w:t>
            </w:r>
            <w:r w:rsidRPr="00BC210B">
              <w:rPr>
                <w:rFonts w:ascii="Times New Roman" w:eastAsia="標楷體" w:hAnsi="Times New Roman" w:cs="Times New Roman" w:hint="eastAsia"/>
                <w:spacing w:val="-10"/>
                <w:szCs w:val="24"/>
              </w:rPr>
              <w:t>分鐘）</w:t>
            </w:r>
          </w:p>
          <w:p w14:paraId="1BF3059F" w14:textId="77777777" w:rsidR="00AE08F2" w:rsidRPr="00BC210B" w:rsidRDefault="00AE08F2" w:rsidP="000B6180">
            <w:pPr>
              <w:ind w:left="1925" w:hangingChars="802" w:hanging="1925"/>
              <w:rPr>
                <w:rFonts w:ascii="Times New Roman" w:eastAsia="標楷體" w:hAnsi="Times New Roman" w:cs="Times New Roman"/>
                <w:szCs w:val="24"/>
              </w:rPr>
            </w:pPr>
            <w:r w:rsidRPr="00BC210B">
              <w:rPr>
                <w:rFonts w:ascii="Times New Roman" w:eastAsia="標楷體" w:hAnsi="Times New Roman" w:cs="Times New Roman" w:hint="eastAsia"/>
                <w:szCs w:val="24"/>
              </w:rPr>
              <w:t>與談人：</w:t>
            </w:r>
            <w:r w:rsidRPr="00BC210B">
              <w:rPr>
                <w:rFonts w:ascii="Times New Roman" w:eastAsia="標楷體" w:hAnsi="Times New Roman" w:cs="Times New Roman" w:hint="eastAsia"/>
                <w:b/>
                <w:bCs/>
                <w:szCs w:val="24"/>
              </w:rPr>
              <w:t>謝佳伯</w:t>
            </w:r>
            <w:r w:rsidRPr="00BC210B">
              <w:rPr>
                <w:rFonts w:ascii="Times New Roman" w:eastAsia="標楷體" w:hAnsi="Times New Roman" w:cs="Times New Roman" w:hint="eastAsia"/>
                <w:szCs w:val="24"/>
              </w:rPr>
              <w:t>（朋博法律事務所主持律師</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台灣工程法學會理事）（</w:t>
            </w:r>
            <w:r w:rsidRPr="00BC210B">
              <w:rPr>
                <w:rFonts w:ascii="Times New Roman" w:eastAsia="標楷體" w:hAnsi="Times New Roman" w:cs="Times New Roman" w:hint="eastAsia"/>
                <w:szCs w:val="24"/>
              </w:rPr>
              <w:t>10</w:t>
            </w:r>
            <w:r w:rsidRPr="00BC210B">
              <w:rPr>
                <w:rFonts w:ascii="Times New Roman" w:eastAsia="標楷體" w:hAnsi="Times New Roman" w:cs="Times New Roman" w:hint="eastAsia"/>
                <w:szCs w:val="24"/>
              </w:rPr>
              <w:t>分鐘）</w:t>
            </w:r>
          </w:p>
          <w:p w14:paraId="552B7515" w14:textId="77777777" w:rsidR="00AE08F2" w:rsidRPr="00BC210B" w:rsidRDefault="00AE08F2" w:rsidP="000B6180">
            <w:pPr>
              <w:ind w:leftChars="394" w:left="1926" w:hangingChars="408" w:hanging="980"/>
              <w:rPr>
                <w:rFonts w:ascii="Times New Roman" w:eastAsia="標楷體" w:hAnsi="Times New Roman" w:cs="Times New Roman"/>
                <w:szCs w:val="24"/>
              </w:rPr>
            </w:pPr>
            <w:r w:rsidRPr="00BC210B">
              <w:rPr>
                <w:rFonts w:ascii="Times New Roman" w:eastAsia="標楷體" w:hAnsi="Times New Roman" w:cs="Times New Roman" w:hint="eastAsia"/>
                <w:b/>
                <w:bCs/>
                <w:szCs w:val="24"/>
              </w:rPr>
              <w:t>黃豐玢</w:t>
            </w:r>
            <w:r w:rsidRPr="00BC210B">
              <w:rPr>
                <w:rFonts w:ascii="Times New Roman" w:eastAsia="標楷體" w:hAnsi="Times New Roman" w:cs="Times New Roman" w:hint="eastAsia"/>
                <w:szCs w:val="24"/>
              </w:rPr>
              <w:t>（環宇法律事務所主持合夥律師</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台灣工程法學會理事）（</w:t>
            </w:r>
            <w:r w:rsidRPr="00BC210B">
              <w:rPr>
                <w:rFonts w:ascii="Times New Roman" w:eastAsia="標楷體" w:hAnsi="Times New Roman" w:cs="Times New Roman" w:hint="eastAsia"/>
                <w:szCs w:val="24"/>
              </w:rPr>
              <w:t>10</w:t>
            </w:r>
            <w:r w:rsidRPr="00BC210B">
              <w:rPr>
                <w:rFonts w:ascii="Times New Roman" w:eastAsia="標楷體" w:hAnsi="Times New Roman" w:cs="Times New Roman" w:hint="eastAsia"/>
                <w:szCs w:val="24"/>
              </w:rPr>
              <w:t>分鐘）</w:t>
            </w:r>
          </w:p>
          <w:p w14:paraId="7F379C0A" w14:textId="77777777" w:rsidR="00AE08F2" w:rsidRPr="00BC210B" w:rsidRDefault="00AE08F2" w:rsidP="000B6180">
            <w:pPr>
              <w:ind w:leftChars="394" w:left="1926" w:hangingChars="408" w:hanging="980"/>
              <w:rPr>
                <w:rFonts w:ascii="Times New Roman" w:eastAsia="標楷體" w:hAnsi="Times New Roman" w:cs="Times New Roman"/>
                <w:szCs w:val="24"/>
              </w:rPr>
            </w:pPr>
            <w:r w:rsidRPr="00BC210B">
              <w:rPr>
                <w:rFonts w:ascii="Times New Roman" w:eastAsia="標楷體" w:hAnsi="Times New Roman" w:cs="Times New Roman" w:hint="eastAsia"/>
                <w:b/>
                <w:bCs/>
                <w:szCs w:val="24"/>
              </w:rPr>
              <w:t>鄧勝軒</w:t>
            </w:r>
            <w:r w:rsidRPr="00BC210B">
              <w:rPr>
                <w:rFonts w:ascii="Times New Roman" w:eastAsia="標楷體" w:hAnsi="Times New Roman" w:cs="Times New Roman" w:hint="eastAsia"/>
                <w:szCs w:val="24"/>
              </w:rPr>
              <w:t>（敏軒土木技師事務所負責人</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土木技師</w:t>
            </w:r>
            <w:r w:rsidRPr="00BC210B">
              <w:rPr>
                <w:rFonts w:ascii="Times New Roman" w:eastAsia="標楷體" w:hAnsi="Times New Roman" w:cs="Times New Roman" w:hint="eastAsia"/>
                <w:szCs w:val="24"/>
              </w:rPr>
              <w:t>/</w:t>
            </w:r>
            <w:r w:rsidRPr="00BC210B">
              <w:rPr>
                <w:rFonts w:ascii="Times New Roman" w:eastAsia="標楷體" w:hAnsi="Times New Roman" w:cs="Times New Roman" w:hint="eastAsia"/>
                <w:szCs w:val="24"/>
              </w:rPr>
              <w:t>台灣工程法學會理事）（</w:t>
            </w:r>
            <w:r w:rsidRPr="00BC210B">
              <w:rPr>
                <w:rFonts w:ascii="Times New Roman" w:eastAsia="標楷體" w:hAnsi="Times New Roman" w:cs="Times New Roman" w:hint="eastAsia"/>
                <w:szCs w:val="24"/>
              </w:rPr>
              <w:t>10</w:t>
            </w:r>
            <w:r w:rsidRPr="00BC210B">
              <w:rPr>
                <w:rFonts w:ascii="Times New Roman" w:eastAsia="標楷體" w:hAnsi="Times New Roman" w:cs="Times New Roman" w:hint="eastAsia"/>
                <w:szCs w:val="24"/>
              </w:rPr>
              <w:lastRenderedPageBreak/>
              <w:t>分鐘）</w:t>
            </w:r>
          </w:p>
        </w:tc>
      </w:tr>
      <w:tr w:rsidR="00AE08F2" w:rsidRPr="00795086" w14:paraId="493ED226" w14:textId="77777777" w:rsidTr="005B3712">
        <w:tc>
          <w:tcPr>
            <w:tcW w:w="156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9013B01"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10:</w:t>
            </w:r>
            <w:r>
              <w:rPr>
                <w:rFonts w:ascii="Times New Roman" w:eastAsia="標楷體" w:hAnsi="Times New Roman" w:cs="Times New Roman"/>
              </w:rPr>
              <w:t>40~10:55</w:t>
            </w:r>
          </w:p>
        </w:tc>
        <w:tc>
          <w:tcPr>
            <w:tcW w:w="1894" w:type="dxa"/>
            <w:tcBorders>
              <w:top w:val="single" w:sz="4" w:space="0" w:color="auto"/>
              <w:left w:val="single" w:sz="4" w:space="0" w:color="auto"/>
              <w:bottom w:val="single" w:sz="4" w:space="0" w:color="auto"/>
              <w:right w:val="single" w:sz="8" w:space="0" w:color="auto"/>
            </w:tcBorders>
            <w:vAlign w:val="center"/>
          </w:tcPr>
          <w:p w14:paraId="6F41884D" w14:textId="77777777" w:rsidR="00AE08F2" w:rsidRPr="007168E1" w:rsidRDefault="00AE08F2" w:rsidP="000B6180">
            <w:pPr>
              <w:jc w:val="center"/>
              <w:rPr>
                <w:rFonts w:ascii="Times New Roman" w:eastAsia="標楷體" w:hAnsi="Times New Roman" w:cs="Times New Roman"/>
              </w:rPr>
            </w:pPr>
            <w:r w:rsidRPr="007168E1">
              <w:rPr>
                <w:rFonts w:ascii="Times New Roman" w:eastAsia="標楷體" w:hAnsi="Times New Roman" w:cs="Times New Roman" w:hint="eastAsia"/>
              </w:rPr>
              <w:t>Q&amp;A</w:t>
            </w:r>
          </w:p>
        </w:tc>
        <w:tc>
          <w:tcPr>
            <w:tcW w:w="5594" w:type="dxa"/>
            <w:vMerge/>
            <w:tcBorders>
              <w:top w:val="single" w:sz="4" w:space="0" w:color="auto"/>
              <w:left w:val="single" w:sz="4" w:space="0" w:color="auto"/>
              <w:bottom w:val="single" w:sz="4" w:space="0" w:color="auto"/>
              <w:right w:val="single" w:sz="8" w:space="0" w:color="auto"/>
            </w:tcBorders>
            <w:vAlign w:val="center"/>
          </w:tcPr>
          <w:p w14:paraId="4016E43D" w14:textId="77777777" w:rsidR="00AE08F2" w:rsidRPr="00F01361" w:rsidRDefault="00AE08F2" w:rsidP="000B6180">
            <w:pPr>
              <w:ind w:firstLine="240"/>
              <w:jc w:val="both"/>
              <w:rPr>
                <w:rFonts w:ascii="Times New Roman" w:eastAsia="標楷體" w:hAnsi="Times New Roman" w:cs="Times New Roman"/>
              </w:rPr>
            </w:pPr>
          </w:p>
        </w:tc>
      </w:tr>
      <w:tr w:rsidR="00AE08F2" w:rsidRPr="00795086" w14:paraId="43BE42A8" w14:textId="77777777" w:rsidTr="000B6180">
        <w:tc>
          <w:tcPr>
            <w:tcW w:w="90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0DB6B" w14:textId="77777777" w:rsidR="00AE08F2" w:rsidRPr="00F01361" w:rsidRDefault="00AE08F2" w:rsidP="000B6180">
            <w:pPr>
              <w:jc w:val="both"/>
              <w:rPr>
                <w:rFonts w:ascii="Times New Roman" w:eastAsia="標楷體" w:hAnsi="Times New Roman" w:cs="Times New Roman"/>
              </w:rPr>
            </w:pPr>
            <w:r w:rsidRPr="00F01361">
              <w:rPr>
                <w:rFonts w:ascii="Times New Roman" w:eastAsia="標楷體" w:hAnsi="Times New Roman" w:cs="Times New Roman"/>
              </w:rPr>
              <w:lastRenderedPageBreak/>
              <w:t>茶敘</w:t>
            </w:r>
            <w:proofErr w:type="gramStart"/>
            <w:r w:rsidRPr="00F01361">
              <w:rPr>
                <w:rFonts w:ascii="Times New Roman" w:eastAsia="標楷體" w:hAnsi="Times New Roman" w:cs="Times New Roman" w:hint="eastAsia"/>
              </w:rPr>
              <w:t>（</w:t>
            </w:r>
            <w:proofErr w:type="gramEnd"/>
            <w:r w:rsidRPr="00F01361">
              <w:rPr>
                <w:rFonts w:ascii="Times New Roman" w:eastAsia="標楷體" w:hAnsi="Times New Roman" w:cs="Times New Roman"/>
              </w:rPr>
              <w:t>10:55~11:10</w:t>
            </w:r>
            <w:proofErr w:type="gramStart"/>
            <w:r w:rsidRPr="00F01361">
              <w:rPr>
                <w:rFonts w:ascii="Times New Roman" w:eastAsia="標楷體" w:hAnsi="Times New Roman" w:cs="Times New Roman" w:hint="eastAsia"/>
              </w:rPr>
              <w:t>）</w:t>
            </w:r>
            <w:proofErr w:type="gramEnd"/>
          </w:p>
        </w:tc>
      </w:tr>
      <w:tr w:rsidR="00AE08F2" w:rsidRPr="00795086" w14:paraId="06C2E732" w14:textId="77777777" w:rsidTr="000B6180">
        <w:trPr>
          <w:trHeight w:val="1315"/>
        </w:trPr>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50FF601"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第二場</w:t>
            </w:r>
          </w:p>
          <w:p w14:paraId="005D6F71"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rPr>
              <w:t>11</w:t>
            </w:r>
            <w:r w:rsidRPr="00795086">
              <w:rPr>
                <w:rFonts w:ascii="Times New Roman" w:eastAsia="標楷體" w:hAnsi="Times New Roman" w:cs="Times New Roman"/>
              </w:rPr>
              <w:t>:</w:t>
            </w:r>
            <w:r>
              <w:rPr>
                <w:rFonts w:ascii="Times New Roman" w:eastAsia="標楷體" w:hAnsi="Times New Roman" w:cs="Times New Roman"/>
              </w:rPr>
              <w:t>10</w:t>
            </w:r>
            <w:r w:rsidRPr="00795086">
              <w:rPr>
                <w:rFonts w:ascii="Times New Roman" w:eastAsia="標楷體" w:hAnsi="Times New Roman" w:cs="Times New Roman"/>
              </w:rPr>
              <w:t>~</w:t>
            </w:r>
            <w:r>
              <w:rPr>
                <w:rFonts w:ascii="Times New Roman" w:eastAsia="標楷體" w:hAnsi="Times New Roman" w:cs="Times New Roman"/>
              </w:rPr>
              <w:t>12</w:t>
            </w:r>
            <w:r w:rsidRPr="00795086">
              <w:rPr>
                <w:rFonts w:ascii="Times New Roman" w:eastAsia="標楷體" w:hAnsi="Times New Roman" w:cs="Times New Roman"/>
              </w:rPr>
              <w:t>:</w:t>
            </w:r>
            <w:r>
              <w:rPr>
                <w:rFonts w:ascii="Times New Roman" w:eastAsia="標楷體" w:hAnsi="Times New Roman" w:cs="Times New Roman"/>
              </w:rPr>
              <w:t>10</w:t>
            </w:r>
          </w:p>
          <w:p w14:paraId="1B88E4E5" w14:textId="77777777" w:rsidR="00AE08F2" w:rsidRPr="00795086" w:rsidRDefault="00AE08F2" w:rsidP="000B6180">
            <w:pPr>
              <w:jc w:val="both"/>
              <w:rPr>
                <w:rFonts w:ascii="Times New Roman" w:eastAsia="標楷體" w:hAnsi="Times New Roman" w:cs="Times New Roman"/>
              </w:rPr>
            </w:pPr>
          </w:p>
        </w:tc>
        <w:tc>
          <w:tcPr>
            <w:tcW w:w="1894" w:type="dxa"/>
            <w:tcBorders>
              <w:top w:val="single" w:sz="4" w:space="0" w:color="auto"/>
              <w:left w:val="single" w:sz="4" w:space="0" w:color="auto"/>
              <w:bottom w:val="single" w:sz="4" w:space="0" w:color="auto"/>
              <w:right w:val="single" w:sz="4" w:space="0" w:color="auto"/>
            </w:tcBorders>
            <w:vAlign w:val="center"/>
          </w:tcPr>
          <w:p w14:paraId="6DC1EA6D" w14:textId="77777777" w:rsidR="00AE08F2" w:rsidRPr="007168E1" w:rsidRDefault="00AE08F2" w:rsidP="000B6180">
            <w:pPr>
              <w:ind w:leftChars="23" w:left="69" w:rightChars="24" w:right="58" w:hangingChars="6" w:hanging="14"/>
              <w:jc w:val="both"/>
              <w:rPr>
                <w:rFonts w:ascii="Times New Roman" w:eastAsia="標楷體" w:hAnsi="Times New Roman" w:cs="Times New Roman"/>
              </w:rPr>
            </w:pPr>
            <w:r w:rsidRPr="007168E1">
              <w:rPr>
                <w:rFonts w:ascii="Times New Roman" w:eastAsia="標楷體" w:hAnsi="Times New Roman" w:cs="Times New Roman" w:hint="eastAsia"/>
              </w:rPr>
              <w:t>工程竣工、驗收、保固與瑕疵修補爭議探討</w:t>
            </w:r>
          </w:p>
        </w:tc>
        <w:tc>
          <w:tcPr>
            <w:tcW w:w="5594" w:type="dxa"/>
            <w:vMerge w:val="restart"/>
            <w:tcBorders>
              <w:top w:val="nil"/>
              <w:left w:val="single" w:sz="4" w:space="0" w:color="auto"/>
              <w:right w:val="single" w:sz="8" w:space="0" w:color="auto"/>
            </w:tcBorders>
            <w:tcMar>
              <w:top w:w="0" w:type="dxa"/>
              <w:left w:w="108" w:type="dxa"/>
              <w:bottom w:w="0" w:type="dxa"/>
              <w:right w:w="108" w:type="dxa"/>
            </w:tcMar>
            <w:hideMark/>
          </w:tcPr>
          <w:p w14:paraId="434B3987"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主持人：</w:t>
            </w:r>
            <w:r w:rsidRPr="00BC210B">
              <w:rPr>
                <w:rFonts w:ascii="Times New Roman" w:eastAsia="標楷體" w:hAnsi="Times New Roman" w:cs="Times New Roman" w:hint="eastAsia"/>
                <w:b/>
                <w:bCs/>
              </w:rPr>
              <w:t>王明德</w:t>
            </w:r>
            <w:r w:rsidRPr="00EE2A1F">
              <w:rPr>
                <w:rFonts w:ascii="Times New Roman" w:eastAsia="標楷體" w:hAnsi="Times New Roman" w:cs="Times New Roman" w:hint="eastAsia"/>
              </w:rPr>
              <w:t>（台灣人居環境全生命週期管理學會理事長</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台灣高速鐵路股份有限公司獨立董事</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教授）（</w:t>
            </w:r>
            <w:r w:rsidRPr="00EE2A1F">
              <w:rPr>
                <w:rFonts w:ascii="Times New Roman" w:eastAsia="標楷體" w:hAnsi="Times New Roman" w:cs="Times New Roman" w:hint="eastAsia"/>
              </w:rPr>
              <w:t>5</w:t>
            </w:r>
            <w:r w:rsidRPr="00EE2A1F">
              <w:rPr>
                <w:rFonts w:ascii="Times New Roman" w:eastAsia="標楷體" w:hAnsi="Times New Roman" w:cs="Times New Roman" w:hint="eastAsia"/>
              </w:rPr>
              <w:t>分鐘）</w:t>
            </w:r>
          </w:p>
          <w:p w14:paraId="37EAD978"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主講人：</w:t>
            </w:r>
            <w:r w:rsidRPr="00BC210B">
              <w:rPr>
                <w:rFonts w:ascii="Times New Roman" w:eastAsia="標楷體" w:hAnsi="Times New Roman" w:cs="Times New Roman" w:hint="eastAsia"/>
                <w:b/>
                <w:bCs/>
              </w:rPr>
              <w:t>謝定亞</w:t>
            </w:r>
            <w:r w:rsidRPr="00EE2A1F">
              <w:rPr>
                <w:rFonts w:ascii="Times New Roman" w:eastAsia="標楷體" w:hAnsi="Times New Roman" w:cs="Times New Roman" w:hint="eastAsia"/>
              </w:rPr>
              <w:t>（國立中央大學教授</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台灣工程法學會理事）（</w:t>
            </w:r>
            <w:r w:rsidRPr="00EE2A1F">
              <w:rPr>
                <w:rFonts w:ascii="Times New Roman" w:eastAsia="標楷體" w:hAnsi="Times New Roman" w:cs="Times New Roman" w:hint="eastAsia"/>
              </w:rPr>
              <w:t>35</w:t>
            </w:r>
            <w:r w:rsidRPr="00EE2A1F">
              <w:rPr>
                <w:rFonts w:ascii="Times New Roman" w:eastAsia="標楷體" w:hAnsi="Times New Roman" w:cs="Times New Roman" w:hint="eastAsia"/>
              </w:rPr>
              <w:t>分鐘）</w:t>
            </w:r>
          </w:p>
          <w:p w14:paraId="47A599E0"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與談人：</w:t>
            </w:r>
            <w:r w:rsidRPr="00BC210B">
              <w:rPr>
                <w:rFonts w:ascii="Times New Roman" w:eastAsia="標楷體" w:hAnsi="Times New Roman" w:cs="Times New Roman" w:hint="eastAsia"/>
                <w:b/>
                <w:bCs/>
              </w:rPr>
              <w:t>李順敏</w:t>
            </w:r>
            <w:r w:rsidRPr="00EE2A1F">
              <w:rPr>
                <w:rFonts w:ascii="Times New Roman" w:eastAsia="標楷體" w:hAnsi="Times New Roman" w:cs="Times New Roman" w:hint="eastAsia"/>
              </w:rPr>
              <w:t>（</w:t>
            </w:r>
            <w:r w:rsidRPr="008F5CEA">
              <w:rPr>
                <w:rFonts w:ascii="Times New Roman" w:eastAsia="標楷體" w:hAnsi="Times New Roman" w:cs="Times New Roman" w:hint="eastAsia"/>
                <w:spacing w:val="-12"/>
              </w:rPr>
              <w:t>長益大地土木技師事務所負責人</w:t>
            </w:r>
            <w:r w:rsidRPr="008F5CEA">
              <w:rPr>
                <w:rFonts w:ascii="Times New Roman" w:eastAsia="標楷體" w:hAnsi="Times New Roman" w:cs="Times New Roman" w:hint="eastAsia"/>
                <w:spacing w:val="-12"/>
              </w:rPr>
              <w:t>/</w:t>
            </w:r>
            <w:r w:rsidRPr="008F5CEA">
              <w:rPr>
                <w:rFonts w:ascii="Times New Roman" w:eastAsia="標楷體" w:hAnsi="Times New Roman" w:cs="Times New Roman" w:hint="eastAsia"/>
                <w:spacing w:val="-12"/>
              </w:rPr>
              <w:t>台灣工程法學會常務理事）（</w:t>
            </w:r>
            <w:r w:rsidRPr="008F5CEA">
              <w:rPr>
                <w:rFonts w:ascii="Times New Roman" w:eastAsia="標楷體" w:hAnsi="Times New Roman" w:cs="Times New Roman" w:hint="eastAsia"/>
                <w:spacing w:val="-12"/>
              </w:rPr>
              <w:t>10</w:t>
            </w:r>
            <w:r w:rsidRPr="008F5CEA">
              <w:rPr>
                <w:rFonts w:ascii="Times New Roman" w:eastAsia="標楷體" w:hAnsi="Times New Roman" w:cs="Times New Roman" w:hint="eastAsia"/>
                <w:spacing w:val="-12"/>
              </w:rPr>
              <w:t>分鐘）</w:t>
            </w:r>
          </w:p>
          <w:p w14:paraId="370CF294" w14:textId="77777777" w:rsidR="00AE08F2" w:rsidRPr="00F01361" w:rsidRDefault="00AE08F2" w:rsidP="000B6180">
            <w:pPr>
              <w:ind w:leftChars="394" w:left="1926" w:hangingChars="408" w:hanging="980"/>
              <w:rPr>
                <w:rFonts w:ascii="Times New Roman" w:eastAsia="標楷體" w:hAnsi="Times New Roman" w:cs="Times New Roman"/>
              </w:rPr>
            </w:pPr>
            <w:proofErr w:type="gramStart"/>
            <w:r w:rsidRPr="00BC210B">
              <w:rPr>
                <w:rFonts w:ascii="Times New Roman" w:eastAsia="標楷體" w:hAnsi="Times New Roman" w:cs="Times New Roman" w:hint="eastAsia"/>
                <w:b/>
                <w:bCs/>
              </w:rPr>
              <w:t>莊均緯</w:t>
            </w:r>
            <w:proofErr w:type="gramEnd"/>
            <w:r w:rsidRPr="00EE2A1F">
              <w:rPr>
                <w:rFonts w:ascii="Times New Roman" w:eastAsia="標楷體" w:hAnsi="Times New Roman" w:cs="Times New Roman" w:hint="eastAsia"/>
              </w:rPr>
              <w:t>（台北市</w:t>
            </w:r>
            <w:r w:rsidRPr="008F5CEA">
              <w:rPr>
                <w:rFonts w:ascii="Times New Roman" w:eastAsia="標楷體" w:hAnsi="Times New Roman" w:cs="Times New Roman" w:hint="eastAsia"/>
                <w:szCs w:val="24"/>
              </w:rPr>
              <w:t>土木</w:t>
            </w:r>
            <w:r w:rsidRPr="00EE2A1F">
              <w:rPr>
                <w:rFonts w:ascii="Times New Roman" w:eastAsia="標楷體" w:hAnsi="Times New Roman" w:cs="Times New Roman" w:hint="eastAsia"/>
              </w:rPr>
              <w:t>技師公會理事長</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行政院政務顧問</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台灣工程法學會理事）（</w:t>
            </w:r>
            <w:r w:rsidRPr="00EE2A1F">
              <w:rPr>
                <w:rFonts w:ascii="Times New Roman" w:eastAsia="標楷體" w:hAnsi="Times New Roman" w:cs="Times New Roman" w:hint="eastAsia"/>
              </w:rPr>
              <w:t>10</w:t>
            </w:r>
            <w:r w:rsidRPr="00EE2A1F">
              <w:rPr>
                <w:rFonts w:ascii="Times New Roman" w:eastAsia="標楷體" w:hAnsi="Times New Roman" w:cs="Times New Roman" w:hint="eastAsia"/>
              </w:rPr>
              <w:t>分鐘）</w:t>
            </w:r>
          </w:p>
        </w:tc>
      </w:tr>
      <w:tr w:rsidR="00AE08F2" w:rsidRPr="00795086" w14:paraId="0441BAC5" w14:textId="77777777" w:rsidTr="000B6180">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E2C0AF4" w14:textId="77777777" w:rsidR="00AE08F2" w:rsidRPr="00795086" w:rsidRDefault="00AE08F2" w:rsidP="000B6180">
            <w:pPr>
              <w:jc w:val="both"/>
              <w:rPr>
                <w:rFonts w:ascii="Times New Roman" w:eastAsia="標楷體" w:hAnsi="Times New Roman" w:cs="Times New Roman"/>
              </w:rPr>
            </w:pPr>
            <w:r>
              <w:rPr>
                <w:rFonts w:ascii="Times New Roman" w:eastAsia="標楷體" w:hAnsi="Times New Roman" w:cs="Times New Roman"/>
              </w:rPr>
              <w:t>12</w:t>
            </w:r>
            <w:r w:rsidRPr="00795086">
              <w:rPr>
                <w:rFonts w:ascii="Times New Roman" w:eastAsia="標楷體" w:hAnsi="Times New Roman" w:cs="Times New Roman"/>
              </w:rPr>
              <w:t>:</w:t>
            </w:r>
            <w:r>
              <w:rPr>
                <w:rFonts w:ascii="Times New Roman" w:eastAsia="標楷體" w:hAnsi="Times New Roman" w:cs="Times New Roman"/>
              </w:rPr>
              <w:t>10</w:t>
            </w:r>
            <w:r w:rsidRPr="00795086">
              <w:rPr>
                <w:rFonts w:ascii="Times New Roman" w:eastAsia="標楷體" w:hAnsi="Times New Roman" w:cs="Times New Roman"/>
              </w:rPr>
              <w:t>~</w:t>
            </w:r>
            <w:r>
              <w:rPr>
                <w:rFonts w:ascii="Times New Roman" w:eastAsia="標楷體" w:hAnsi="Times New Roman" w:cs="Times New Roman"/>
              </w:rPr>
              <w:t>12</w:t>
            </w:r>
            <w:r w:rsidRPr="00795086">
              <w:rPr>
                <w:rFonts w:ascii="Times New Roman" w:eastAsia="標楷體" w:hAnsi="Times New Roman" w:cs="Times New Roman"/>
              </w:rPr>
              <w:t>:</w:t>
            </w:r>
            <w:r>
              <w:rPr>
                <w:rFonts w:ascii="Times New Roman" w:eastAsia="標楷體" w:hAnsi="Times New Roman" w:cs="Times New Roman"/>
              </w:rPr>
              <w:t>25</w:t>
            </w:r>
          </w:p>
        </w:tc>
        <w:tc>
          <w:tcPr>
            <w:tcW w:w="1894" w:type="dxa"/>
            <w:tcBorders>
              <w:top w:val="single" w:sz="4" w:space="0" w:color="auto"/>
              <w:left w:val="single" w:sz="4" w:space="0" w:color="auto"/>
              <w:bottom w:val="single" w:sz="4" w:space="0" w:color="auto"/>
              <w:right w:val="single" w:sz="8" w:space="0" w:color="auto"/>
            </w:tcBorders>
            <w:vAlign w:val="center"/>
          </w:tcPr>
          <w:p w14:paraId="7AAD2FC5" w14:textId="77777777" w:rsidR="00AE08F2" w:rsidRPr="007168E1" w:rsidRDefault="00AE08F2" w:rsidP="000B6180">
            <w:pPr>
              <w:jc w:val="center"/>
              <w:rPr>
                <w:rFonts w:ascii="Times New Roman" w:eastAsia="標楷體" w:hAnsi="Times New Roman" w:cs="Times New Roman"/>
              </w:rPr>
            </w:pPr>
            <w:r w:rsidRPr="007168E1">
              <w:rPr>
                <w:rFonts w:ascii="Times New Roman" w:eastAsia="標楷體" w:hAnsi="Times New Roman" w:cs="Times New Roman" w:hint="eastAsia"/>
              </w:rPr>
              <w:t>Q&amp;A</w:t>
            </w:r>
          </w:p>
        </w:tc>
        <w:tc>
          <w:tcPr>
            <w:tcW w:w="5594" w:type="dxa"/>
            <w:vMerge/>
            <w:tcBorders>
              <w:left w:val="single" w:sz="4" w:space="0" w:color="auto"/>
              <w:bottom w:val="single" w:sz="4" w:space="0" w:color="auto"/>
              <w:right w:val="single" w:sz="8" w:space="0" w:color="auto"/>
            </w:tcBorders>
            <w:vAlign w:val="center"/>
          </w:tcPr>
          <w:p w14:paraId="610E7F97" w14:textId="77777777" w:rsidR="00AE08F2" w:rsidRPr="00F01361" w:rsidRDefault="00AE08F2" w:rsidP="000B6180">
            <w:pPr>
              <w:rPr>
                <w:rFonts w:ascii="Times New Roman" w:eastAsia="標楷體" w:hAnsi="Times New Roman" w:cs="Times New Roman"/>
              </w:rPr>
            </w:pPr>
          </w:p>
        </w:tc>
      </w:tr>
      <w:tr w:rsidR="00AE08F2" w:rsidRPr="00795086" w14:paraId="634C4535" w14:textId="77777777" w:rsidTr="000B6180">
        <w:tc>
          <w:tcPr>
            <w:tcW w:w="905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A6D528" w14:textId="77777777" w:rsidR="00AE08F2" w:rsidRPr="00F01361" w:rsidRDefault="00AE08F2" w:rsidP="000B6180">
            <w:pPr>
              <w:jc w:val="both"/>
              <w:rPr>
                <w:rFonts w:ascii="Times New Roman" w:eastAsia="標楷體" w:hAnsi="Times New Roman" w:cs="Times New Roman"/>
              </w:rPr>
            </w:pPr>
            <w:r w:rsidRPr="00F01361">
              <w:rPr>
                <w:rFonts w:ascii="Times New Roman" w:eastAsia="標楷體" w:hAnsi="Times New Roman" w:cs="Times New Roman" w:hint="eastAsia"/>
              </w:rPr>
              <w:t>中午休息</w:t>
            </w:r>
            <w:r w:rsidRPr="00F01361">
              <w:rPr>
                <w:rFonts w:ascii="Times New Roman" w:eastAsia="標楷體" w:hAnsi="Times New Roman" w:cs="Times New Roman"/>
              </w:rPr>
              <w:t>12:25~13:30</w:t>
            </w:r>
            <w:r>
              <w:rPr>
                <w:rFonts w:ascii="標楷體" w:eastAsia="標楷體" w:hAnsi="標楷體" w:cs="Times New Roman" w:hint="eastAsia"/>
              </w:rPr>
              <w:t>（敬備午餐）</w:t>
            </w:r>
          </w:p>
        </w:tc>
      </w:tr>
      <w:tr w:rsidR="00AE08F2" w:rsidRPr="00795086" w14:paraId="2C178427" w14:textId="77777777" w:rsidTr="000B6180">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7EEC1"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第三場</w:t>
            </w:r>
          </w:p>
          <w:p w14:paraId="4B5F1630" w14:textId="77777777" w:rsidR="00AE08F2" w:rsidRPr="00795086" w:rsidRDefault="00AE08F2" w:rsidP="000B6180">
            <w:pPr>
              <w:jc w:val="both"/>
              <w:rPr>
                <w:rFonts w:ascii="Times New Roman" w:eastAsia="標楷體" w:hAnsi="Times New Roman" w:cs="Times New Roman"/>
              </w:rPr>
            </w:pPr>
            <w:r>
              <w:rPr>
                <w:rFonts w:ascii="Times New Roman" w:eastAsia="標楷體" w:hAnsi="Times New Roman" w:cs="Times New Roman"/>
              </w:rPr>
              <w:t>13</w:t>
            </w:r>
            <w:r w:rsidRPr="00795086">
              <w:rPr>
                <w:rFonts w:ascii="Times New Roman" w:eastAsia="標楷體" w:hAnsi="Times New Roman" w:cs="Times New Roman"/>
              </w:rPr>
              <w:t>:</w:t>
            </w:r>
            <w:r>
              <w:rPr>
                <w:rFonts w:ascii="Times New Roman" w:eastAsia="標楷體" w:hAnsi="Times New Roman" w:cs="Times New Roman"/>
              </w:rPr>
              <w:t>30</w:t>
            </w:r>
            <w:r w:rsidRPr="00795086">
              <w:rPr>
                <w:rFonts w:ascii="Times New Roman" w:eastAsia="標楷體" w:hAnsi="Times New Roman" w:cs="Times New Roman"/>
              </w:rPr>
              <w:t>~</w:t>
            </w:r>
            <w:r>
              <w:rPr>
                <w:rFonts w:ascii="Times New Roman" w:eastAsia="標楷體" w:hAnsi="Times New Roman" w:cs="Times New Roman"/>
              </w:rPr>
              <w:t>14</w:t>
            </w:r>
            <w:r w:rsidRPr="00795086">
              <w:rPr>
                <w:rFonts w:ascii="Times New Roman" w:eastAsia="標楷體" w:hAnsi="Times New Roman" w:cs="Times New Roman"/>
              </w:rPr>
              <w:t>:</w:t>
            </w:r>
            <w:r>
              <w:rPr>
                <w:rFonts w:ascii="Times New Roman" w:eastAsia="標楷體" w:hAnsi="Times New Roman" w:cs="Times New Roman"/>
              </w:rPr>
              <w:t>40</w:t>
            </w:r>
          </w:p>
        </w:tc>
        <w:tc>
          <w:tcPr>
            <w:tcW w:w="1894" w:type="dxa"/>
            <w:tcBorders>
              <w:top w:val="single" w:sz="4" w:space="0" w:color="auto"/>
              <w:left w:val="single" w:sz="4" w:space="0" w:color="auto"/>
              <w:bottom w:val="single" w:sz="4" w:space="0" w:color="auto"/>
              <w:right w:val="single" w:sz="4" w:space="0" w:color="auto"/>
            </w:tcBorders>
            <w:vAlign w:val="center"/>
          </w:tcPr>
          <w:p w14:paraId="19E3127F" w14:textId="77777777" w:rsidR="00AE08F2" w:rsidRPr="007168E1" w:rsidRDefault="00AE08F2" w:rsidP="000B6180">
            <w:pPr>
              <w:ind w:leftChars="23" w:left="69" w:rightChars="24" w:right="58" w:hangingChars="6" w:hanging="14"/>
              <w:jc w:val="both"/>
              <w:rPr>
                <w:rFonts w:ascii="Times New Roman" w:eastAsia="標楷體" w:hAnsi="Times New Roman" w:cs="Times New Roman"/>
              </w:rPr>
            </w:pPr>
            <w:r w:rsidRPr="007168E1">
              <w:rPr>
                <w:rFonts w:ascii="Times New Roman" w:eastAsia="標楷體" w:hAnsi="Times New Roman" w:cs="Times New Roman" w:hint="eastAsia"/>
              </w:rPr>
              <w:t>政府採購停權制度之實務問題探討</w:t>
            </w:r>
          </w:p>
        </w:tc>
        <w:tc>
          <w:tcPr>
            <w:tcW w:w="559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7495832"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主持人：</w:t>
            </w:r>
            <w:proofErr w:type="gramStart"/>
            <w:r w:rsidRPr="00BC210B">
              <w:rPr>
                <w:rFonts w:ascii="Times New Roman" w:eastAsia="標楷體" w:hAnsi="Times New Roman" w:cs="Times New Roman" w:hint="eastAsia"/>
                <w:b/>
                <w:bCs/>
              </w:rPr>
              <w:t>孔繁琦</w:t>
            </w:r>
            <w:proofErr w:type="gramEnd"/>
            <w:r w:rsidRPr="00EE2A1F">
              <w:rPr>
                <w:rFonts w:ascii="Times New Roman" w:eastAsia="標楷體" w:hAnsi="Times New Roman" w:cs="Times New Roman" w:hint="eastAsia"/>
              </w:rPr>
              <w:t>（環宇法律</w:t>
            </w:r>
            <w:r w:rsidRPr="00BC210B">
              <w:rPr>
                <w:rFonts w:ascii="Times New Roman" w:eastAsia="標楷體" w:hAnsi="Times New Roman" w:cs="Times New Roman" w:hint="eastAsia"/>
                <w:szCs w:val="24"/>
              </w:rPr>
              <w:t>事務所</w:t>
            </w:r>
            <w:r w:rsidRPr="00EE2A1F">
              <w:rPr>
                <w:rFonts w:ascii="Times New Roman" w:eastAsia="標楷體" w:hAnsi="Times New Roman" w:cs="Times New Roman" w:hint="eastAsia"/>
              </w:rPr>
              <w:t>主持合夥律師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全律會公共工程委員會主任委員）（</w:t>
            </w:r>
            <w:r w:rsidRPr="00EE2A1F">
              <w:rPr>
                <w:rFonts w:ascii="Times New Roman" w:eastAsia="標楷體" w:hAnsi="Times New Roman" w:cs="Times New Roman" w:hint="eastAsia"/>
              </w:rPr>
              <w:t>5</w:t>
            </w:r>
            <w:r w:rsidRPr="00EE2A1F">
              <w:rPr>
                <w:rFonts w:ascii="Times New Roman" w:eastAsia="標楷體" w:hAnsi="Times New Roman" w:cs="Times New Roman" w:hint="eastAsia"/>
              </w:rPr>
              <w:t>分鐘）</w:t>
            </w:r>
          </w:p>
          <w:p w14:paraId="13C949A3"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主講人：</w:t>
            </w:r>
            <w:r w:rsidRPr="00BC210B">
              <w:rPr>
                <w:rFonts w:ascii="Times New Roman" w:eastAsia="標楷體" w:hAnsi="Times New Roman" w:cs="Times New Roman" w:hint="eastAsia"/>
                <w:b/>
                <w:bCs/>
              </w:rPr>
              <w:t>傅建中</w:t>
            </w:r>
            <w:r w:rsidRPr="00EE2A1F">
              <w:rPr>
                <w:rFonts w:ascii="Times New Roman" w:eastAsia="標楷體" w:hAnsi="Times New Roman" w:cs="Times New Roman" w:hint="eastAsia"/>
              </w:rPr>
              <w:t>（中興工程顧問</w:t>
            </w:r>
            <w:r w:rsidRPr="00BC210B">
              <w:rPr>
                <w:rFonts w:ascii="Times New Roman" w:eastAsia="標楷體" w:hAnsi="Times New Roman" w:cs="Times New Roman" w:hint="eastAsia"/>
                <w:szCs w:val="24"/>
              </w:rPr>
              <w:t>股份有限公司</w:t>
            </w:r>
            <w:r w:rsidRPr="00EE2A1F">
              <w:rPr>
                <w:rFonts w:ascii="Times New Roman" w:eastAsia="標楷體" w:hAnsi="Times New Roman" w:cs="Times New Roman" w:hint="eastAsia"/>
              </w:rPr>
              <w:t>法務室副主任</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律師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結構技師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台灣工程法學會理事）（</w:t>
            </w:r>
            <w:r w:rsidRPr="00EE2A1F">
              <w:rPr>
                <w:rFonts w:ascii="Times New Roman" w:eastAsia="標楷體" w:hAnsi="Times New Roman" w:cs="Times New Roman" w:hint="eastAsia"/>
              </w:rPr>
              <w:t>35</w:t>
            </w:r>
            <w:r w:rsidRPr="00EE2A1F">
              <w:rPr>
                <w:rFonts w:ascii="Times New Roman" w:eastAsia="標楷體" w:hAnsi="Times New Roman" w:cs="Times New Roman" w:hint="eastAsia"/>
              </w:rPr>
              <w:t>分鐘）</w:t>
            </w:r>
          </w:p>
          <w:p w14:paraId="2C1AB308"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與談人：</w:t>
            </w:r>
            <w:r w:rsidRPr="00BC210B">
              <w:rPr>
                <w:rFonts w:ascii="Times New Roman" w:eastAsia="標楷體" w:hAnsi="Times New Roman" w:cs="Times New Roman" w:hint="eastAsia"/>
                <w:b/>
                <w:bCs/>
              </w:rPr>
              <w:t>黃</w:t>
            </w:r>
            <w:r>
              <w:rPr>
                <w:rFonts w:ascii="Times New Roman" w:eastAsia="標楷體" w:hAnsi="Times New Roman" w:cs="Times New Roman" w:hint="eastAsia"/>
                <w:b/>
                <w:bCs/>
              </w:rPr>
              <w:t xml:space="preserve">　</w:t>
            </w:r>
            <w:r w:rsidRPr="00BC210B">
              <w:rPr>
                <w:rFonts w:ascii="Times New Roman" w:eastAsia="標楷體" w:hAnsi="Times New Roman" w:cs="Times New Roman" w:hint="eastAsia"/>
                <w:b/>
                <w:bCs/>
              </w:rPr>
              <w:t>立</w:t>
            </w:r>
            <w:r w:rsidRPr="00EE2A1F">
              <w:rPr>
                <w:rFonts w:ascii="Times New Roman" w:eastAsia="標楷體" w:hAnsi="Times New Roman" w:cs="Times New Roman" w:hint="eastAsia"/>
              </w:rPr>
              <w:t>（國立政治大學講座教授</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台灣工程法學會常務理事）（</w:t>
            </w:r>
            <w:r w:rsidRPr="00EE2A1F">
              <w:rPr>
                <w:rFonts w:ascii="Times New Roman" w:eastAsia="標楷體" w:hAnsi="Times New Roman" w:cs="Times New Roman" w:hint="eastAsia"/>
              </w:rPr>
              <w:t>10</w:t>
            </w:r>
            <w:r w:rsidRPr="00EE2A1F">
              <w:rPr>
                <w:rFonts w:ascii="Times New Roman" w:eastAsia="標楷體" w:hAnsi="Times New Roman" w:cs="Times New Roman" w:hint="eastAsia"/>
              </w:rPr>
              <w:t>分鐘）</w:t>
            </w:r>
          </w:p>
          <w:p w14:paraId="1752F1F5" w14:textId="77777777" w:rsidR="00AE08F2" w:rsidRPr="00EE2A1F" w:rsidRDefault="00AE08F2" w:rsidP="000B6180">
            <w:pPr>
              <w:ind w:leftChars="394" w:left="1926" w:hangingChars="408" w:hanging="980"/>
              <w:rPr>
                <w:rFonts w:ascii="Times New Roman" w:eastAsia="標楷體" w:hAnsi="Times New Roman" w:cs="Times New Roman"/>
              </w:rPr>
            </w:pPr>
            <w:r w:rsidRPr="00BC210B">
              <w:rPr>
                <w:rFonts w:ascii="Times New Roman" w:eastAsia="標楷體" w:hAnsi="Times New Roman" w:cs="Times New Roman" w:hint="eastAsia"/>
                <w:b/>
                <w:bCs/>
              </w:rPr>
              <w:t>吳詩敏</w:t>
            </w:r>
            <w:r w:rsidRPr="00EE2A1F">
              <w:rPr>
                <w:rFonts w:ascii="Times New Roman" w:eastAsia="標楷體" w:hAnsi="Times New Roman" w:cs="Times New Roman" w:hint="eastAsia"/>
              </w:rPr>
              <w:t>（有澤法律事務所主持律師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台灣工程法學會常務理事）（</w:t>
            </w:r>
            <w:r w:rsidRPr="00EE2A1F">
              <w:rPr>
                <w:rFonts w:ascii="Times New Roman" w:eastAsia="標楷體" w:hAnsi="Times New Roman" w:cs="Times New Roman" w:hint="eastAsia"/>
              </w:rPr>
              <w:t>10</w:t>
            </w:r>
            <w:r w:rsidRPr="00EE2A1F">
              <w:rPr>
                <w:rFonts w:ascii="Times New Roman" w:eastAsia="標楷體" w:hAnsi="Times New Roman" w:cs="Times New Roman" w:hint="eastAsia"/>
              </w:rPr>
              <w:t>分鐘）</w:t>
            </w:r>
          </w:p>
          <w:p w14:paraId="6418F262" w14:textId="77777777" w:rsidR="00AE08F2" w:rsidRPr="00F01361" w:rsidRDefault="00AE08F2" w:rsidP="000B6180">
            <w:pPr>
              <w:ind w:leftChars="394" w:left="1926" w:hangingChars="408" w:hanging="980"/>
              <w:rPr>
                <w:rFonts w:ascii="Times New Roman" w:eastAsia="標楷體" w:hAnsi="Times New Roman" w:cs="Times New Roman"/>
              </w:rPr>
            </w:pPr>
            <w:r w:rsidRPr="00BC210B">
              <w:rPr>
                <w:rFonts w:ascii="Times New Roman" w:eastAsia="標楷體" w:hAnsi="Times New Roman" w:cs="Times New Roman" w:hint="eastAsia"/>
                <w:b/>
                <w:bCs/>
              </w:rPr>
              <w:t>張敦威</w:t>
            </w:r>
            <w:r w:rsidRPr="00EE2A1F">
              <w:rPr>
                <w:rFonts w:ascii="Times New Roman" w:eastAsia="標楷體" w:hAnsi="Times New Roman" w:cs="Times New Roman" w:hint="eastAsia"/>
              </w:rPr>
              <w:t>（理律法律</w:t>
            </w:r>
            <w:r w:rsidRPr="00BC210B">
              <w:rPr>
                <w:rFonts w:ascii="Times New Roman" w:eastAsia="標楷體" w:hAnsi="Times New Roman" w:cs="Times New Roman" w:hint="eastAsia"/>
                <w:b/>
                <w:bCs/>
                <w:szCs w:val="24"/>
              </w:rPr>
              <w:t>事務所</w:t>
            </w:r>
            <w:r w:rsidRPr="00EE2A1F">
              <w:rPr>
                <w:rFonts w:ascii="Times New Roman" w:eastAsia="標楷體" w:hAnsi="Times New Roman" w:cs="Times New Roman" w:hint="eastAsia"/>
              </w:rPr>
              <w:t>資深律師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台灣工程法學會秘書長）（</w:t>
            </w:r>
            <w:r w:rsidRPr="00EE2A1F">
              <w:rPr>
                <w:rFonts w:ascii="Times New Roman" w:eastAsia="標楷體" w:hAnsi="Times New Roman" w:cs="Times New Roman" w:hint="eastAsia"/>
              </w:rPr>
              <w:t>10</w:t>
            </w:r>
            <w:r w:rsidRPr="00EE2A1F">
              <w:rPr>
                <w:rFonts w:ascii="Times New Roman" w:eastAsia="標楷體" w:hAnsi="Times New Roman" w:cs="Times New Roman" w:hint="eastAsia"/>
              </w:rPr>
              <w:t>分鐘）</w:t>
            </w:r>
          </w:p>
        </w:tc>
      </w:tr>
      <w:tr w:rsidR="00AE08F2" w:rsidRPr="00795086" w14:paraId="13A7A03E" w14:textId="77777777" w:rsidTr="000B6180">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58AE3"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4</w:t>
            </w:r>
            <w:r>
              <w:rPr>
                <w:rFonts w:ascii="Times New Roman" w:eastAsia="標楷體" w:hAnsi="Times New Roman" w:cs="Times New Roman" w:hint="eastAsia"/>
              </w:rPr>
              <w:t>:</w:t>
            </w:r>
            <w:r>
              <w:rPr>
                <w:rFonts w:ascii="Times New Roman" w:eastAsia="標楷體" w:hAnsi="Times New Roman" w:cs="Times New Roman"/>
              </w:rPr>
              <w:t>40</w:t>
            </w:r>
            <w:r>
              <w:rPr>
                <w:rFonts w:ascii="Times New Roman" w:eastAsia="標楷體" w:hAnsi="Times New Roman" w:cs="Times New Roman" w:hint="eastAsia"/>
              </w:rPr>
              <w:t>~1</w:t>
            </w:r>
            <w:r>
              <w:rPr>
                <w:rFonts w:ascii="Times New Roman" w:eastAsia="標楷體" w:hAnsi="Times New Roman" w:cs="Times New Roman"/>
              </w:rPr>
              <w:t>4</w:t>
            </w:r>
            <w:r>
              <w:rPr>
                <w:rFonts w:ascii="Times New Roman" w:eastAsia="標楷體" w:hAnsi="Times New Roman" w:cs="Times New Roman" w:hint="eastAsia"/>
              </w:rPr>
              <w:t>:</w:t>
            </w:r>
            <w:r>
              <w:rPr>
                <w:rFonts w:ascii="Times New Roman" w:eastAsia="標楷體" w:hAnsi="Times New Roman" w:cs="Times New Roman"/>
              </w:rPr>
              <w:t>55</w:t>
            </w:r>
          </w:p>
        </w:tc>
        <w:tc>
          <w:tcPr>
            <w:tcW w:w="1894" w:type="dxa"/>
            <w:tcBorders>
              <w:top w:val="single" w:sz="4" w:space="0" w:color="auto"/>
              <w:left w:val="single" w:sz="4" w:space="0" w:color="auto"/>
              <w:bottom w:val="single" w:sz="4" w:space="0" w:color="auto"/>
              <w:right w:val="single" w:sz="4" w:space="0" w:color="auto"/>
            </w:tcBorders>
            <w:vAlign w:val="center"/>
          </w:tcPr>
          <w:p w14:paraId="2A1DDB37" w14:textId="77777777" w:rsidR="00AE08F2" w:rsidRPr="007168E1" w:rsidRDefault="00AE08F2" w:rsidP="000B6180">
            <w:pPr>
              <w:jc w:val="center"/>
              <w:rPr>
                <w:rFonts w:ascii="Times New Roman" w:eastAsia="標楷體" w:hAnsi="Times New Roman" w:cs="Times New Roman"/>
              </w:rPr>
            </w:pPr>
            <w:r w:rsidRPr="007168E1">
              <w:rPr>
                <w:rFonts w:ascii="Times New Roman" w:eastAsia="標楷體" w:hAnsi="Times New Roman" w:cs="Times New Roman" w:hint="eastAsia"/>
              </w:rPr>
              <w:t>Q&amp;A</w:t>
            </w:r>
          </w:p>
        </w:tc>
        <w:tc>
          <w:tcPr>
            <w:tcW w:w="5594" w:type="dxa"/>
            <w:vMerge/>
            <w:tcBorders>
              <w:left w:val="single" w:sz="4" w:space="0" w:color="auto"/>
              <w:bottom w:val="single" w:sz="4" w:space="0" w:color="auto"/>
              <w:right w:val="single" w:sz="4" w:space="0" w:color="auto"/>
            </w:tcBorders>
            <w:vAlign w:val="center"/>
          </w:tcPr>
          <w:p w14:paraId="566FA206" w14:textId="77777777" w:rsidR="00AE08F2" w:rsidRPr="007168E1" w:rsidRDefault="00AE08F2" w:rsidP="000B6180">
            <w:pPr>
              <w:jc w:val="both"/>
              <w:rPr>
                <w:rFonts w:ascii="Times New Roman" w:eastAsia="標楷體" w:hAnsi="Times New Roman" w:cs="Times New Roman"/>
              </w:rPr>
            </w:pPr>
          </w:p>
        </w:tc>
      </w:tr>
      <w:tr w:rsidR="00AE08F2" w:rsidRPr="00795086" w14:paraId="44B180BA" w14:textId="77777777" w:rsidTr="000B6180">
        <w:tc>
          <w:tcPr>
            <w:tcW w:w="90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B18C2" w14:textId="77777777" w:rsidR="00AE08F2" w:rsidRPr="007168E1" w:rsidRDefault="00AE08F2" w:rsidP="000B6180">
            <w:pPr>
              <w:jc w:val="both"/>
              <w:rPr>
                <w:rFonts w:ascii="Times New Roman" w:eastAsia="標楷體" w:hAnsi="Times New Roman" w:cs="Times New Roman"/>
              </w:rPr>
            </w:pPr>
            <w:r w:rsidRPr="007168E1">
              <w:rPr>
                <w:rFonts w:ascii="Times New Roman" w:eastAsia="標楷體" w:hAnsi="Times New Roman" w:cs="Times New Roman" w:hint="eastAsia"/>
              </w:rPr>
              <w:t>茶敘</w:t>
            </w:r>
            <w:proofErr w:type="gramStart"/>
            <w:r w:rsidRPr="007168E1">
              <w:rPr>
                <w:rFonts w:ascii="Times New Roman" w:eastAsia="標楷體" w:hAnsi="Times New Roman" w:cs="Times New Roman" w:hint="eastAsia"/>
              </w:rPr>
              <w:t>（</w:t>
            </w:r>
            <w:proofErr w:type="gramEnd"/>
            <w:r w:rsidRPr="007168E1">
              <w:rPr>
                <w:rFonts w:ascii="Times New Roman" w:eastAsia="標楷體" w:hAnsi="Times New Roman" w:cs="Times New Roman" w:hint="eastAsia"/>
              </w:rPr>
              <w:t>1</w:t>
            </w:r>
            <w:r>
              <w:rPr>
                <w:rFonts w:ascii="Times New Roman" w:eastAsia="標楷體" w:hAnsi="Times New Roman" w:cs="Times New Roman"/>
              </w:rPr>
              <w:t>4</w:t>
            </w:r>
            <w:r w:rsidRPr="007168E1">
              <w:rPr>
                <w:rFonts w:ascii="Times New Roman" w:eastAsia="標楷體" w:hAnsi="Times New Roman" w:cs="Times New Roman"/>
              </w:rPr>
              <w:t>:</w:t>
            </w:r>
            <w:r>
              <w:rPr>
                <w:rFonts w:ascii="Times New Roman" w:eastAsia="標楷體" w:hAnsi="Times New Roman" w:cs="Times New Roman"/>
              </w:rPr>
              <w:t>55</w:t>
            </w:r>
            <w:r w:rsidRPr="007168E1">
              <w:rPr>
                <w:rFonts w:ascii="Times New Roman" w:eastAsia="標楷體" w:hAnsi="Times New Roman" w:cs="Times New Roman"/>
              </w:rPr>
              <w:t>~15:</w:t>
            </w:r>
            <w:r>
              <w:rPr>
                <w:rFonts w:ascii="Times New Roman" w:eastAsia="標楷體" w:hAnsi="Times New Roman" w:cs="Times New Roman"/>
              </w:rPr>
              <w:t>10</w:t>
            </w:r>
            <w:proofErr w:type="gramStart"/>
            <w:r w:rsidRPr="007168E1">
              <w:rPr>
                <w:rFonts w:ascii="Times New Roman" w:eastAsia="標楷體" w:hAnsi="Times New Roman" w:cs="Times New Roman" w:hint="eastAsia"/>
              </w:rPr>
              <w:t>）</w:t>
            </w:r>
            <w:proofErr w:type="gramEnd"/>
          </w:p>
        </w:tc>
      </w:tr>
      <w:tr w:rsidR="00AE08F2" w:rsidRPr="00795086" w14:paraId="45D2E8C4" w14:textId="77777777" w:rsidTr="000B6180">
        <w:trPr>
          <w:trHeight w:val="1012"/>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42686"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第四場</w:t>
            </w:r>
          </w:p>
          <w:p w14:paraId="7C66E367" w14:textId="77777777" w:rsidR="00AE08F2" w:rsidRPr="00795086" w:rsidRDefault="00AE08F2" w:rsidP="000B6180">
            <w:pPr>
              <w:jc w:val="both"/>
              <w:rPr>
                <w:rFonts w:ascii="Times New Roman" w:eastAsia="標楷體" w:hAnsi="Times New Roman" w:cs="Times New Roman"/>
              </w:rPr>
            </w:pPr>
            <w:r>
              <w:rPr>
                <w:rFonts w:ascii="Times New Roman" w:eastAsia="標楷體" w:hAnsi="Times New Roman" w:cs="Times New Roman"/>
              </w:rPr>
              <w:t>15</w:t>
            </w:r>
            <w:r w:rsidRPr="00795086">
              <w:rPr>
                <w:rFonts w:ascii="Times New Roman" w:eastAsia="標楷體" w:hAnsi="Times New Roman" w:cs="Times New Roman"/>
              </w:rPr>
              <w:t>:</w:t>
            </w:r>
            <w:r>
              <w:rPr>
                <w:rFonts w:ascii="Times New Roman" w:eastAsia="標楷體" w:hAnsi="Times New Roman" w:cs="Times New Roman"/>
              </w:rPr>
              <w:t>10</w:t>
            </w:r>
            <w:r w:rsidRPr="00795086">
              <w:rPr>
                <w:rFonts w:ascii="Times New Roman" w:eastAsia="標楷體" w:hAnsi="Times New Roman" w:cs="Times New Roman"/>
              </w:rPr>
              <w:t>~</w:t>
            </w:r>
            <w:r>
              <w:rPr>
                <w:rFonts w:ascii="Times New Roman" w:eastAsia="標楷體" w:hAnsi="Times New Roman" w:cs="Times New Roman"/>
              </w:rPr>
              <w:t>16</w:t>
            </w:r>
            <w:r w:rsidRPr="00795086">
              <w:rPr>
                <w:rFonts w:ascii="Times New Roman" w:eastAsia="標楷體" w:hAnsi="Times New Roman" w:cs="Times New Roman"/>
              </w:rPr>
              <w:t>:</w:t>
            </w:r>
            <w:r>
              <w:rPr>
                <w:rFonts w:ascii="Times New Roman" w:eastAsia="標楷體" w:hAnsi="Times New Roman" w:cs="Times New Roman"/>
              </w:rPr>
              <w:t>10</w:t>
            </w:r>
          </w:p>
        </w:tc>
        <w:tc>
          <w:tcPr>
            <w:tcW w:w="1894" w:type="dxa"/>
            <w:tcBorders>
              <w:top w:val="single" w:sz="4" w:space="0" w:color="auto"/>
              <w:left w:val="single" w:sz="4" w:space="0" w:color="auto"/>
              <w:bottom w:val="single" w:sz="4" w:space="0" w:color="auto"/>
              <w:right w:val="single" w:sz="4" w:space="0" w:color="auto"/>
            </w:tcBorders>
            <w:vAlign w:val="center"/>
          </w:tcPr>
          <w:p w14:paraId="122EE8DF" w14:textId="77777777" w:rsidR="00AE08F2" w:rsidRPr="007168E1" w:rsidRDefault="00AE08F2" w:rsidP="000B6180">
            <w:pPr>
              <w:ind w:leftChars="23" w:left="69" w:rightChars="24" w:right="58" w:hangingChars="6" w:hanging="14"/>
              <w:jc w:val="both"/>
              <w:rPr>
                <w:rFonts w:ascii="Times New Roman" w:eastAsia="標楷體" w:hAnsi="Times New Roman" w:cs="Times New Roman"/>
              </w:rPr>
            </w:pPr>
            <w:r w:rsidRPr="007168E1">
              <w:rPr>
                <w:rFonts w:ascii="Times New Roman" w:eastAsia="標楷體" w:hAnsi="Times New Roman" w:cs="Times New Roman" w:hint="eastAsia"/>
              </w:rPr>
              <w:t>政府採購刑事問題探討</w:t>
            </w:r>
          </w:p>
        </w:tc>
        <w:tc>
          <w:tcPr>
            <w:tcW w:w="559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CA86FA1"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主持人：</w:t>
            </w:r>
            <w:r w:rsidRPr="00BC210B">
              <w:rPr>
                <w:rFonts w:ascii="Times New Roman" w:eastAsia="標楷體" w:hAnsi="Times New Roman" w:cs="Times New Roman" w:hint="eastAsia"/>
                <w:b/>
                <w:bCs/>
              </w:rPr>
              <w:t>陳錦芳</w:t>
            </w:r>
            <w:r w:rsidRPr="00EE2A1F">
              <w:rPr>
                <w:rFonts w:ascii="Times New Roman" w:eastAsia="標楷體" w:hAnsi="Times New Roman" w:cs="Times New Roman" w:hint="eastAsia"/>
              </w:rPr>
              <w:t>（長</w:t>
            </w:r>
            <w:proofErr w:type="gramStart"/>
            <w:r w:rsidRPr="00EE2A1F">
              <w:rPr>
                <w:rFonts w:ascii="Times New Roman" w:eastAsia="標楷體" w:hAnsi="Times New Roman" w:cs="Times New Roman" w:hint="eastAsia"/>
              </w:rPr>
              <w:t>昇</w:t>
            </w:r>
            <w:proofErr w:type="gramEnd"/>
            <w:r w:rsidRPr="00EE2A1F">
              <w:rPr>
                <w:rFonts w:ascii="Times New Roman" w:eastAsia="標楷體" w:hAnsi="Times New Roman" w:cs="Times New Roman" w:hint="eastAsia"/>
              </w:rPr>
              <w:t>法律事務所主持律師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技師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台灣工程法學會理事）</w:t>
            </w:r>
          </w:p>
          <w:p w14:paraId="54CF4B4E"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主講人：</w:t>
            </w:r>
            <w:r w:rsidRPr="00BC210B">
              <w:rPr>
                <w:rFonts w:ascii="Times New Roman" w:eastAsia="標楷體" w:hAnsi="Times New Roman" w:cs="Times New Roman" w:hint="eastAsia"/>
                <w:b/>
                <w:bCs/>
              </w:rPr>
              <w:t>孫丁君</w:t>
            </w:r>
            <w:r w:rsidRPr="00EE2A1F">
              <w:rPr>
                <w:rFonts w:ascii="Times New Roman" w:eastAsia="標楷體" w:hAnsi="Times New Roman" w:cs="Times New Roman" w:hint="eastAsia"/>
              </w:rPr>
              <w:t>（博思法律事務所合夥律師</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台灣工程法學會理事）</w:t>
            </w:r>
          </w:p>
          <w:p w14:paraId="2F88C4AE" w14:textId="77777777" w:rsidR="00AE08F2" w:rsidRPr="00EE2A1F" w:rsidRDefault="00AE08F2" w:rsidP="000B6180">
            <w:pPr>
              <w:ind w:left="1925" w:hangingChars="802" w:hanging="1925"/>
              <w:rPr>
                <w:rFonts w:ascii="Times New Roman" w:eastAsia="標楷體" w:hAnsi="Times New Roman" w:cs="Times New Roman"/>
              </w:rPr>
            </w:pPr>
            <w:r w:rsidRPr="00EE2A1F">
              <w:rPr>
                <w:rFonts w:ascii="Times New Roman" w:eastAsia="標楷體" w:hAnsi="Times New Roman" w:cs="Times New Roman" w:hint="eastAsia"/>
              </w:rPr>
              <w:t>與談人：</w:t>
            </w:r>
            <w:r w:rsidRPr="00BC210B">
              <w:rPr>
                <w:rFonts w:ascii="Times New Roman" w:eastAsia="標楷體" w:hAnsi="Times New Roman" w:cs="Times New Roman" w:hint="eastAsia"/>
                <w:b/>
                <w:bCs/>
              </w:rPr>
              <w:t>吳憲彰</w:t>
            </w:r>
            <w:r w:rsidRPr="00EE2A1F">
              <w:rPr>
                <w:rFonts w:ascii="Times New Roman" w:eastAsia="標楷體" w:hAnsi="Times New Roman" w:cs="Times New Roman" w:hint="eastAsia"/>
              </w:rPr>
              <w:t>（台灣區綜合營造業同業公會顧問</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台灣工程法學會理事）</w:t>
            </w:r>
          </w:p>
          <w:p w14:paraId="2CEE1CC8" w14:textId="77777777" w:rsidR="00AE08F2" w:rsidRPr="007168E1" w:rsidRDefault="00AE08F2" w:rsidP="000B6180">
            <w:pPr>
              <w:ind w:leftChars="394" w:left="1926" w:hangingChars="408" w:hanging="980"/>
              <w:rPr>
                <w:rFonts w:ascii="Times New Roman" w:eastAsia="標楷體" w:hAnsi="Times New Roman" w:cs="Times New Roman"/>
              </w:rPr>
            </w:pPr>
            <w:r w:rsidRPr="00BC210B">
              <w:rPr>
                <w:rFonts w:ascii="Times New Roman" w:eastAsia="標楷體" w:hAnsi="Times New Roman" w:cs="Times New Roman" w:hint="eastAsia"/>
                <w:b/>
                <w:bCs/>
              </w:rPr>
              <w:t>周</w:t>
            </w:r>
            <w:proofErr w:type="gramStart"/>
            <w:r w:rsidRPr="00BC210B">
              <w:rPr>
                <w:rFonts w:ascii="Times New Roman" w:eastAsia="標楷體" w:hAnsi="Times New Roman" w:cs="Times New Roman" w:hint="eastAsia"/>
                <w:b/>
                <w:bCs/>
              </w:rPr>
              <w:t>敬揮</w:t>
            </w:r>
            <w:r w:rsidRPr="00EE2A1F">
              <w:rPr>
                <w:rFonts w:ascii="Times New Roman" w:eastAsia="標楷體" w:hAnsi="Times New Roman" w:cs="Times New Roman" w:hint="eastAsia"/>
              </w:rPr>
              <w:t>（豐譽</w:t>
            </w:r>
            <w:proofErr w:type="gramEnd"/>
            <w:r w:rsidRPr="00EE2A1F">
              <w:rPr>
                <w:rFonts w:ascii="Times New Roman" w:eastAsia="標楷體" w:hAnsi="Times New Roman" w:cs="Times New Roman" w:hint="eastAsia"/>
              </w:rPr>
              <w:t>營造</w:t>
            </w:r>
            <w:r w:rsidRPr="00BC210B">
              <w:rPr>
                <w:rFonts w:ascii="Times New Roman" w:eastAsia="標楷體" w:hAnsi="Times New Roman" w:cs="Times New Roman" w:hint="eastAsia"/>
                <w:szCs w:val="24"/>
              </w:rPr>
              <w:t>股份有限公司</w:t>
            </w:r>
            <w:r w:rsidRPr="00BC210B">
              <w:rPr>
                <w:rFonts w:ascii="Times New Roman" w:eastAsia="標楷體" w:hAnsi="Times New Roman" w:cs="Times New Roman" w:hint="eastAsia"/>
              </w:rPr>
              <w:t>策</w:t>
            </w:r>
            <w:r w:rsidRPr="00EE2A1F">
              <w:rPr>
                <w:rFonts w:ascii="Times New Roman" w:eastAsia="標楷體" w:hAnsi="Times New Roman" w:cs="Times New Roman" w:hint="eastAsia"/>
              </w:rPr>
              <w:t>略長</w:t>
            </w:r>
            <w:r w:rsidRPr="00EE2A1F">
              <w:rPr>
                <w:rFonts w:ascii="Times New Roman" w:eastAsia="標楷體" w:hAnsi="Times New Roman" w:cs="Times New Roman" w:hint="eastAsia"/>
              </w:rPr>
              <w:t>/</w:t>
            </w:r>
            <w:r w:rsidRPr="00EE2A1F">
              <w:rPr>
                <w:rFonts w:ascii="Times New Roman" w:eastAsia="標楷體" w:hAnsi="Times New Roman" w:cs="Times New Roman" w:hint="eastAsia"/>
              </w:rPr>
              <w:t>台灣工程法學會監事）</w:t>
            </w:r>
          </w:p>
        </w:tc>
      </w:tr>
      <w:tr w:rsidR="00AE08F2" w:rsidRPr="00795086" w14:paraId="7B27345F" w14:textId="77777777" w:rsidTr="000B6180">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88550" w14:textId="77777777" w:rsidR="00AE08F2" w:rsidRDefault="00AE08F2" w:rsidP="000B6180">
            <w:pPr>
              <w:jc w:val="both"/>
              <w:rPr>
                <w:rFonts w:ascii="Times New Roman" w:eastAsia="標楷體" w:hAnsi="Times New Roman" w:cs="Times New Roman"/>
              </w:rPr>
            </w:pPr>
            <w:r>
              <w:rPr>
                <w:rFonts w:ascii="Times New Roman" w:eastAsia="標楷體" w:hAnsi="Times New Roman" w:cs="Times New Roman" w:hint="eastAsia"/>
              </w:rPr>
              <w:t>16:</w:t>
            </w:r>
            <w:r>
              <w:rPr>
                <w:rFonts w:ascii="Times New Roman" w:eastAsia="標楷體" w:hAnsi="Times New Roman" w:cs="Times New Roman"/>
              </w:rPr>
              <w:t>10</w:t>
            </w:r>
            <w:r>
              <w:rPr>
                <w:rFonts w:ascii="Times New Roman" w:eastAsia="標楷體" w:hAnsi="Times New Roman" w:cs="Times New Roman" w:hint="eastAsia"/>
              </w:rPr>
              <w:t>~1</w:t>
            </w:r>
            <w:r>
              <w:rPr>
                <w:rFonts w:ascii="Times New Roman" w:eastAsia="標楷體" w:hAnsi="Times New Roman" w:cs="Times New Roman"/>
              </w:rPr>
              <w:t>6</w:t>
            </w:r>
            <w:r>
              <w:rPr>
                <w:rFonts w:ascii="Times New Roman" w:eastAsia="標楷體" w:hAnsi="Times New Roman" w:cs="Times New Roman" w:hint="eastAsia"/>
              </w:rPr>
              <w:t>:</w:t>
            </w:r>
            <w:r>
              <w:rPr>
                <w:rFonts w:ascii="Times New Roman" w:eastAsia="標楷體" w:hAnsi="Times New Roman" w:cs="Times New Roman"/>
              </w:rPr>
              <w:t>30</w:t>
            </w:r>
          </w:p>
        </w:tc>
        <w:tc>
          <w:tcPr>
            <w:tcW w:w="1894" w:type="dxa"/>
            <w:tcBorders>
              <w:top w:val="single" w:sz="4" w:space="0" w:color="auto"/>
              <w:left w:val="single" w:sz="4" w:space="0" w:color="auto"/>
              <w:bottom w:val="single" w:sz="4" w:space="0" w:color="auto"/>
              <w:right w:val="single" w:sz="4" w:space="0" w:color="auto"/>
            </w:tcBorders>
            <w:vAlign w:val="center"/>
          </w:tcPr>
          <w:p w14:paraId="5E5F2D4B" w14:textId="77777777" w:rsidR="00AE08F2" w:rsidRDefault="00AE08F2" w:rsidP="000B6180">
            <w:pPr>
              <w:jc w:val="center"/>
              <w:rPr>
                <w:rFonts w:ascii="Times New Roman" w:eastAsia="標楷體" w:hAnsi="Times New Roman" w:cs="Times New Roman"/>
              </w:rPr>
            </w:pPr>
            <w:r>
              <w:rPr>
                <w:rFonts w:ascii="Times New Roman" w:eastAsia="標楷體" w:hAnsi="Times New Roman" w:cs="Times New Roman" w:hint="eastAsia"/>
              </w:rPr>
              <w:t>Q</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A</w:t>
            </w:r>
          </w:p>
        </w:tc>
        <w:tc>
          <w:tcPr>
            <w:tcW w:w="559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4599148" w14:textId="77777777" w:rsidR="00AE08F2" w:rsidRDefault="00AE08F2" w:rsidP="000B6180">
            <w:pPr>
              <w:rPr>
                <w:rFonts w:ascii="Times New Roman" w:eastAsia="標楷體" w:hAnsi="Times New Roman" w:cs="Times New Roman"/>
              </w:rPr>
            </w:pPr>
          </w:p>
        </w:tc>
      </w:tr>
      <w:tr w:rsidR="00AE08F2" w:rsidRPr="00795086" w14:paraId="6AAE65DA" w14:textId="77777777" w:rsidTr="000B6180">
        <w:tc>
          <w:tcPr>
            <w:tcW w:w="90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109B6" w14:textId="77777777" w:rsidR="00AE08F2" w:rsidRDefault="00AE08F2" w:rsidP="000B6180">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6</w:t>
            </w:r>
            <w:r>
              <w:rPr>
                <w:rFonts w:ascii="Times New Roman" w:eastAsia="標楷體" w:hAnsi="Times New Roman" w:cs="Times New Roman" w:hint="eastAsia"/>
              </w:rPr>
              <w:t>:</w:t>
            </w:r>
            <w:r>
              <w:rPr>
                <w:rFonts w:ascii="Times New Roman" w:eastAsia="標楷體" w:hAnsi="Times New Roman" w:cs="Times New Roman"/>
              </w:rPr>
              <w:t>30</w:t>
            </w:r>
            <w:r>
              <w:rPr>
                <w:rFonts w:ascii="Times New Roman" w:eastAsia="標楷體" w:hAnsi="Times New Roman" w:cs="Times New Roman" w:hint="eastAsia"/>
              </w:rPr>
              <w:t>~</w:t>
            </w:r>
            <w:r>
              <w:rPr>
                <w:rFonts w:ascii="Times New Roman" w:eastAsia="標楷體" w:hAnsi="Times New Roman" w:cs="Times New Roman" w:hint="eastAsia"/>
              </w:rPr>
              <w:t>活動結束</w:t>
            </w:r>
          </w:p>
        </w:tc>
      </w:tr>
    </w:tbl>
    <w:p w14:paraId="7C492F06" w14:textId="632E960C" w:rsidR="00503F30" w:rsidRPr="00503F30" w:rsidRDefault="00AE08F2" w:rsidP="00D529A4">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八</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proofErr w:type="gramStart"/>
      <w:r w:rsidR="00903020" w:rsidRPr="00903020">
        <w:rPr>
          <w:rFonts w:ascii="Times New Roman" w:eastAsia="標楷體" w:hAnsi="Times New Roman" w:cs="Times New Roman" w:hint="eastAsia"/>
          <w:szCs w:val="24"/>
        </w:rPr>
        <w:t>採</w:t>
      </w:r>
      <w:proofErr w:type="gramEnd"/>
      <w:r w:rsidR="00903020" w:rsidRPr="00903020">
        <w:rPr>
          <w:rFonts w:ascii="Times New Roman" w:eastAsia="標楷體" w:hAnsi="Times New Roman" w:cs="Times New Roman" w:hint="eastAsia"/>
          <w:szCs w:val="24"/>
        </w:rPr>
        <w:t>實體進行，現場名額限</w:t>
      </w:r>
      <w:r w:rsidR="00C46B8E">
        <w:rPr>
          <w:rFonts w:ascii="Times New Roman" w:eastAsia="標楷體" w:hAnsi="Times New Roman" w:cs="Times New Roman" w:hint="eastAsia"/>
          <w:szCs w:val="24"/>
        </w:rPr>
        <w:t>10</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r w:rsidR="005B3712">
        <w:rPr>
          <w:rFonts w:ascii="Times New Roman" w:eastAsia="標楷體" w:hAnsi="Times New Roman" w:cs="Times New Roman" w:hint="eastAsia"/>
          <w:szCs w:val="24"/>
        </w:rPr>
        <w:t>(</w:t>
      </w:r>
      <w:r w:rsidR="005B3712">
        <w:rPr>
          <w:rFonts w:ascii="Times New Roman" w:eastAsia="標楷體" w:hAnsi="Times New Roman" w:cs="Times New Roman" w:hint="eastAsia"/>
          <w:szCs w:val="24"/>
        </w:rPr>
        <w:t>現場將備便當</w:t>
      </w:r>
      <w:r w:rsidR="005B3712">
        <w:rPr>
          <w:rFonts w:ascii="Times New Roman" w:eastAsia="標楷體" w:hAnsi="Times New Roman" w:cs="Times New Roman" w:hint="eastAsia"/>
          <w:szCs w:val="24"/>
        </w:rPr>
        <w:t>)</w:t>
      </w:r>
    </w:p>
    <w:p w14:paraId="0F812C91" w14:textId="4014BDCC" w:rsidR="00A64C73" w:rsidRPr="00A64C73" w:rsidRDefault="00AE08F2" w:rsidP="00D529A4">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九</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64F1B061" w:rsidR="00B94EC1" w:rsidRDefault="005B3712" w:rsidP="00AE08F2">
      <w:pPr>
        <w:pStyle w:val="Web"/>
      </w:pPr>
      <w:r>
        <w:rPr>
          <w:noProof/>
        </w:rPr>
        <w:lastRenderedPageBreak/>
        <w:drawing>
          <wp:anchor distT="0" distB="0" distL="114300" distR="114300" simplePos="0" relativeHeight="251658240" behindDoc="1" locked="0" layoutInCell="1" allowOverlap="1" wp14:anchorId="0A59E8D8" wp14:editId="57FAC3DB">
            <wp:simplePos x="0" y="0"/>
            <wp:positionH relativeFrom="column">
              <wp:posOffset>3871595</wp:posOffset>
            </wp:positionH>
            <wp:positionV relativeFrom="paragraph">
              <wp:posOffset>478790</wp:posOffset>
            </wp:positionV>
            <wp:extent cx="552450" cy="552450"/>
            <wp:effectExtent l="0" t="0" r="0" b="0"/>
            <wp:wrapNone/>
            <wp:docPr id="1" name="圖片 1" descr="C:\Users\USER\Downloads\qrcode - 2024-11-21T151637.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qrcode - 2024-11-21T151637.93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8F2">
        <w:rPr>
          <w:rFonts w:ascii="標楷體" w:eastAsia="標楷體" w:hAnsi="標楷體" w:hint="eastAsia"/>
        </w:rPr>
        <w:t>十</w:t>
      </w:r>
      <w:r w:rsidR="00BB045C" w:rsidRPr="00A07C96">
        <w:rPr>
          <w:rFonts w:ascii="標楷體" w:eastAsia="標楷體" w:hAnsi="標楷體" w:hint="eastAsia"/>
        </w:rPr>
        <w:t>、</w:t>
      </w:r>
      <w:r w:rsidR="00BB045C" w:rsidRPr="00A07C96">
        <w:rPr>
          <w:rStyle w:val="ab"/>
          <w:rFonts w:ascii="標楷體" w:hAnsi="標楷體" w:hint="eastAsia"/>
          <w:sz w:val="24"/>
        </w:rPr>
        <w:t>報名方式：</w:t>
      </w:r>
      <w:r w:rsidR="009C7814" w:rsidRPr="009C7814">
        <w:rPr>
          <w:rStyle w:val="ab"/>
          <w:rFonts w:ascii="標楷體" w:hAnsi="標楷體" w:hint="eastAsia"/>
          <w:sz w:val="24"/>
        </w:rPr>
        <w:t>自即日起</w:t>
      </w:r>
      <w:r w:rsidR="007A1BAF">
        <w:rPr>
          <w:rStyle w:val="ab"/>
          <w:rFonts w:ascii="標楷體" w:hAnsi="標楷體" w:hint="eastAsia"/>
          <w:sz w:val="24"/>
        </w:rPr>
        <w:t>受理</w:t>
      </w:r>
      <w:bookmarkStart w:id="0" w:name="_GoBack"/>
      <w:bookmarkEnd w:id="0"/>
      <w:r w:rsidR="009C7814" w:rsidRPr="009C7814">
        <w:rPr>
          <w:rStyle w:val="ab"/>
          <w:rFonts w:ascii="標楷體" w:hAnsi="標楷體" w:hint="eastAsia"/>
          <w:sz w:val="24"/>
        </w:rPr>
        <w:t>報名，以報名先後順序，額滿將關閉報名系統。</w:t>
      </w:r>
      <w:r w:rsidR="009C7814">
        <w:rPr>
          <w:rStyle w:val="ab"/>
          <w:rFonts w:ascii="標楷體" w:hAnsi="標楷體" w:hint="eastAsia"/>
          <w:sz w:val="24"/>
        </w:rPr>
        <w:t>主辦單位將於表單關閉後三日內以電子郵件的方式通知報名成功的律師</w:t>
      </w:r>
      <w:r w:rsidR="00903020" w:rsidRPr="0074115E">
        <w:rPr>
          <w:rFonts w:ascii="標楷體" w:eastAsia="標楷體" w:hAnsi="標楷體" w:cs="Arial" w:hint="eastAsia"/>
        </w:rPr>
        <w:t>。</w:t>
      </w:r>
    </w:p>
    <w:p w14:paraId="092A7F15" w14:textId="4F897B93" w:rsidR="00AE08F2" w:rsidRDefault="00BB045C" w:rsidP="00AE08F2">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r w:rsidR="00AE08F2" w:rsidRPr="00AE08F2">
        <w:rPr>
          <w:rFonts w:ascii="標楷體" w:hAnsi="標楷體" w:cs="Arial"/>
        </w:rPr>
        <w:t>https://reurl.cc/mRnEAj</w:t>
      </w:r>
      <w:r w:rsidR="008A2F02">
        <w:rPr>
          <w:rFonts w:ascii="標楷體" w:hAnsi="標楷體" w:cs="Arial"/>
        </w:rPr>
        <w:t xml:space="preserve"> </w:t>
      </w:r>
    </w:p>
    <w:p w14:paraId="6E5C92CE" w14:textId="7119F84F" w:rsidR="00A32840" w:rsidRDefault="00DD1101"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4E0A333B" w:rsidR="00DD1101" w:rsidRPr="00643B98" w:rsidRDefault="00A32840"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DD1101">
      <w:pPr>
        <w:spacing w:line="0" w:lineRule="atLeas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proofErr w:type="gramStart"/>
      <w:r w:rsidR="00DD1101" w:rsidRPr="00643B98">
        <w:rPr>
          <w:rFonts w:ascii="標楷體" w:eastAsia="標楷體" w:hAnsi="標楷體" w:cs="Times New Roman" w:hint="eastAsia"/>
          <w:szCs w:val="24"/>
        </w:rPr>
        <w:t>（</w:t>
      </w:r>
      <w:proofErr w:type="gramEnd"/>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9" w:history="1">
        <w:r w:rsidR="004D7567" w:rsidRPr="005D0EF4">
          <w:rPr>
            <w:rStyle w:val="ac"/>
            <w:rFonts w:ascii="標楷體" w:eastAsia="標楷體" w:hAnsi="標楷體" w:cs="Times New Roman" w:hint="eastAsia"/>
            <w:sz w:val="28"/>
            <w:szCs w:val="28"/>
          </w:rPr>
          <w:t>https://www.twba.org.tw/regulation/bylaws2/ac1bc92a-38c3-4e07-a3d6-71b0ed8a7100</w:t>
        </w:r>
      </w:hyperlink>
      <w:proofErr w:type="gramStart"/>
      <w:r w:rsidR="00DD1101" w:rsidRPr="00663A11">
        <w:rPr>
          <w:rFonts w:ascii="標楷體" w:eastAsia="標楷體" w:hAnsi="標楷體" w:cs="Times New Roman" w:hint="eastAsia"/>
          <w:sz w:val="28"/>
          <w:szCs w:val="28"/>
        </w:rPr>
        <w:t>）</w:t>
      </w:r>
      <w:proofErr w:type="gramEnd"/>
    </w:p>
    <w:p w14:paraId="23768E92" w14:textId="77777777" w:rsidR="007B5308" w:rsidRDefault="007B5308" w:rsidP="00DD1101">
      <w:pPr>
        <w:spacing w:line="0" w:lineRule="atLeast"/>
        <w:rPr>
          <w:rFonts w:ascii="標楷體" w:eastAsia="標楷體" w:hAnsi="標楷體" w:cs="Times New Roman"/>
          <w:sz w:val="28"/>
          <w:szCs w:val="28"/>
        </w:rPr>
      </w:pPr>
    </w:p>
    <w:p w14:paraId="63E1AB67" w14:textId="590245FE" w:rsidR="004D7567" w:rsidRPr="00643B98" w:rsidRDefault="004D7567"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DD1101">
      <w:pPr>
        <w:spacing w:line="0" w:lineRule="atLeast"/>
        <w:rPr>
          <w:rFonts w:ascii="標楷體" w:eastAsia="標楷體" w:hAnsi="標楷體" w:cs="Times New Roman"/>
          <w:szCs w:val="24"/>
        </w:rPr>
      </w:pPr>
      <w:r w:rsidRPr="00CC05A0">
        <w:rPr>
          <w:rFonts w:ascii="標楷體" w:eastAsia="標楷體" w:hAnsi="標楷體" w:cs="Times New Roman" w:hint="eastAsia"/>
          <w:szCs w:val="24"/>
        </w:rPr>
        <w:t>電  話：(02)2388-1707#66</w:t>
      </w:r>
    </w:p>
    <w:sectPr w:rsidR="004D7567" w:rsidRPr="00643B98" w:rsidSect="000A6CBA">
      <w:footerReference w:type="default" r:id="rId10"/>
      <w:pgSz w:w="11906" w:h="16838" w:code="9"/>
      <w:pgMar w:top="851"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altName w:val="新細明體"/>
    <w:panose1 w:val="00000000000000000000"/>
    <w:charset w:val="88"/>
    <w:family w:val="roman"/>
    <w:notTrueType/>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3987"/>
      <w:docPartObj>
        <w:docPartGallery w:val="Page Numbers (Bottom of Page)"/>
        <w:docPartUnique/>
      </w:docPartObj>
    </w:sdtPr>
    <w:sdtEndPr/>
    <w:sdtContent>
      <w:p w14:paraId="35AA13FA" w14:textId="2A845568" w:rsidR="00793DA1" w:rsidRDefault="00793DA1">
        <w:pPr>
          <w:pStyle w:val="a6"/>
          <w:jc w:val="center"/>
        </w:pPr>
        <w:r>
          <w:fldChar w:fldCharType="begin"/>
        </w:r>
        <w:r>
          <w:instrText>PAGE   \* MERGEFORMAT</w:instrText>
        </w:r>
        <w:r>
          <w:fldChar w:fldCharType="separate"/>
        </w:r>
        <w:r w:rsidR="007A1BAF" w:rsidRPr="007A1BAF">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4"/>
    <w:rsid w:val="00020BF8"/>
    <w:rsid w:val="0003130A"/>
    <w:rsid w:val="00032203"/>
    <w:rsid w:val="00095265"/>
    <w:rsid w:val="000A6B5D"/>
    <w:rsid w:val="000A6CBA"/>
    <w:rsid w:val="001022D5"/>
    <w:rsid w:val="001052EB"/>
    <w:rsid w:val="00114C7C"/>
    <w:rsid w:val="001241C6"/>
    <w:rsid w:val="001377AE"/>
    <w:rsid w:val="001644E4"/>
    <w:rsid w:val="0019173C"/>
    <w:rsid w:val="00192FD7"/>
    <w:rsid w:val="001F16A0"/>
    <w:rsid w:val="00201A82"/>
    <w:rsid w:val="00230374"/>
    <w:rsid w:val="00265A8E"/>
    <w:rsid w:val="00285A64"/>
    <w:rsid w:val="00296443"/>
    <w:rsid w:val="002A4398"/>
    <w:rsid w:val="002A4D13"/>
    <w:rsid w:val="002A6007"/>
    <w:rsid w:val="002F1AC4"/>
    <w:rsid w:val="00321017"/>
    <w:rsid w:val="00346EC1"/>
    <w:rsid w:val="00356C62"/>
    <w:rsid w:val="00363453"/>
    <w:rsid w:val="003749F8"/>
    <w:rsid w:val="003A0142"/>
    <w:rsid w:val="003B0628"/>
    <w:rsid w:val="003D47E0"/>
    <w:rsid w:val="003E48DC"/>
    <w:rsid w:val="00404F50"/>
    <w:rsid w:val="0043248F"/>
    <w:rsid w:val="00442748"/>
    <w:rsid w:val="00442B19"/>
    <w:rsid w:val="00444735"/>
    <w:rsid w:val="00480E85"/>
    <w:rsid w:val="004828A8"/>
    <w:rsid w:val="0049133D"/>
    <w:rsid w:val="004D7567"/>
    <w:rsid w:val="004F22A8"/>
    <w:rsid w:val="004F30B9"/>
    <w:rsid w:val="0050118F"/>
    <w:rsid w:val="00503F30"/>
    <w:rsid w:val="00576C56"/>
    <w:rsid w:val="005B3712"/>
    <w:rsid w:val="005E62AC"/>
    <w:rsid w:val="0063427D"/>
    <w:rsid w:val="00642098"/>
    <w:rsid w:val="00643B98"/>
    <w:rsid w:val="006536BA"/>
    <w:rsid w:val="00662CBC"/>
    <w:rsid w:val="00663A11"/>
    <w:rsid w:val="0068348C"/>
    <w:rsid w:val="00683724"/>
    <w:rsid w:val="006A1508"/>
    <w:rsid w:val="006C1ADB"/>
    <w:rsid w:val="006F3A0E"/>
    <w:rsid w:val="0071275A"/>
    <w:rsid w:val="00727564"/>
    <w:rsid w:val="00731122"/>
    <w:rsid w:val="00740D7B"/>
    <w:rsid w:val="0074115E"/>
    <w:rsid w:val="00772DD9"/>
    <w:rsid w:val="00793DA1"/>
    <w:rsid w:val="007A1BAF"/>
    <w:rsid w:val="007B5308"/>
    <w:rsid w:val="007C13E7"/>
    <w:rsid w:val="007D44F1"/>
    <w:rsid w:val="0081399D"/>
    <w:rsid w:val="00822F69"/>
    <w:rsid w:val="00850DEA"/>
    <w:rsid w:val="008546CC"/>
    <w:rsid w:val="0086758B"/>
    <w:rsid w:val="0087511E"/>
    <w:rsid w:val="0089195E"/>
    <w:rsid w:val="00892F81"/>
    <w:rsid w:val="008A2F02"/>
    <w:rsid w:val="008E6B3C"/>
    <w:rsid w:val="00903020"/>
    <w:rsid w:val="00905326"/>
    <w:rsid w:val="009209EE"/>
    <w:rsid w:val="00956146"/>
    <w:rsid w:val="00981432"/>
    <w:rsid w:val="009B3593"/>
    <w:rsid w:val="009C7814"/>
    <w:rsid w:val="009D0352"/>
    <w:rsid w:val="00A07C96"/>
    <w:rsid w:val="00A26268"/>
    <w:rsid w:val="00A32840"/>
    <w:rsid w:val="00A64C73"/>
    <w:rsid w:val="00A76715"/>
    <w:rsid w:val="00A8036B"/>
    <w:rsid w:val="00AA01E9"/>
    <w:rsid w:val="00AD1306"/>
    <w:rsid w:val="00AD286E"/>
    <w:rsid w:val="00AE08F2"/>
    <w:rsid w:val="00B15A68"/>
    <w:rsid w:val="00B416B9"/>
    <w:rsid w:val="00B5003E"/>
    <w:rsid w:val="00B57863"/>
    <w:rsid w:val="00B60BEC"/>
    <w:rsid w:val="00B94EC1"/>
    <w:rsid w:val="00BB045C"/>
    <w:rsid w:val="00BB5E4E"/>
    <w:rsid w:val="00BB6461"/>
    <w:rsid w:val="00BC1860"/>
    <w:rsid w:val="00BD5F2E"/>
    <w:rsid w:val="00BD7FFD"/>
    <w:rsid w:val="00BF1CA4"/>
    <w:rsid w:val="00C26F0B"/>
    <w:rsid w:val="00C46B31"/>
    <w:rsid w:val="00C46B8E"/>
    <w:rsid w:val="00C76CC2"/>
    <w:rsid w:val="00C96746"/>
    <w:rsid w:val="00CA45D4"/>
    <w:rsid w:val="00CC05A0"/>
    <w:rsid w:val="00CE520C"/>
    <w:rsid w:val="00CE7003"/>
    <w:rsid w:val="00D07011"/>
    <w:rsid w:val="00D328C4"/>
    <w:rsid w:val="00D34763"/>
    <w:rsid w:val="00D529A4"/>
    <w:rsid w:val="00DC732E"/>
    <w:rsid w:val="00DD1101"/>
    <w:rsid w:val="00DE7BA7"/>
    <w:rsid w:val="00DF0B61"/>
    <w:rsid w:val="00DF14D2"/>
    <w:rsid w:val="00E046AB"/>
    <w:rsid w:val="00E1698C"/>
    <w:rsid w:val="00E30811"/>
    <w:rsid w:val="00E33EE8"/>
    <w:rsid w:val="00ED733A"/>
    <w:rsid w:val="00EE1EDF"/>
    <w:rsid w:val="00EE492B"/>
    <w:rsid w:val="00EF2972"/>
    <w:rsid w:val="00EF7EBF"/>
    <w:rsid w:val="00F1236E"/>
    <w:rsid w:val="00F13BD7"/>
    <w:rsid w:val="00F1555E"/>
    <w:rsid w:val="00F31BE4"/>
    <w:rsid w:val="00F44267"/>
    <w:rsid w:val="00F470B2"/>
    <w:rsid w:val="00F579E5"/>
    <w:rsid w:val="00F733E9"/>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1704790564">
      <w:bodyDiv w:val="1"/>
      <w:marLeft w:val="0"/>
      <w:marRight w:val="0"/>
      <w:marTop w:val="0"/>
      <w:marBottom w:val="0"/>
      <w:divBdr>
        <w:top w:val="none" w:sz="0" w:space="0" w:color="auto"/>
        <w:left w:val="none" w:sz="0" w:space="0" w:color="auto"/>
        <w:bottom w:val="none" w:sz="0" w:space="0" w:color="auto"/>
        <w:right w:val="none" w:sz="0" w:space="0" w:color="auto"/>
      </w:divBdr>
    </w:div>
    <w:div w:id="1743990591">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wba.org.tw/regulation/bylaws2/ac1bc92a-38c3-4e07-a3d6-71b0ed8a71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DAC3-5EAD-4D4F-9101-6AD04167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2023-11-07T08:12:00Z</cp:lastPrinted>
  <dcterms:created xsi:type="dcterms:W3CDTF">2024-11-21T04:35:00Z</dcterms:created>
  <dcterms:modified xsi:type="dcterms:W3CDTF">2024-11-26T04:32:00Z</dcterms:modified>
</cp:coreProperties>
</file>