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87B4" w14:textId="046683BD" w:rsidR="00BD7FFD" w:rsidRDefault="0071275A" w:rsidP="00903020">
      <w:pPr>
        <w:spacing w:line="0" w:lineRule="atLeast"/>
        <w:jc w:val="center"/>
        <w:rPr>
          <w:rFonts w:ascii="Times New Roman" w:eastAsia="標楷體" w:hAnsi="Times New Roman" w:cs="Times New Roman"/>
          <w:b/>
          <w:bCs/>
          <w:sz w:val="28"/>
          <w:szCs w:val="28"/>
        </w:rPr>
      </w:pPr>
      <w:r w:rsidRPr="0071275A">
        <w:rPr>
          <w:rFonts w:ascii="標楷體" w:eastAsia="標楷體" w:hAnsi="標楷體" w:cs="Times New Roman" w:hint="eastAsia"/>
          <w:b/>
          <w:bCs/>
          <w:sz w:val="28"/>
          <w:szCs w:val="28"/>
        </w:rPr>
        <w:t>「監護宣告與遺囑能力鑑定：以失智症患者為核心」課程</w:t>
      </w:r>
    </w:p>
    <w:p w14:paraId="75E5E4EE" w14:textId="77777777" w:rsidR="00903020" w:rsidRDefault="00903020" w:rsidP="00903020">
      <w:pPr>
        <w:spacing w:line="0" w:lineRule="atLeast"/>
        <w:jc w:val="center"/>
        <w:rPr>
          <w:rFonts w:ascii="Times New Roman" w:eastAsia="標楷體" w:hAnsi="Times New Roman" w:cs="Times New Roman"/>
          <w:sz w:val="28"/>
          <w:szCs w:val="24"/>
        </w:rPr>
      </w:pPr>
    </w:p>
    <w:p w14:paraId="4117D9EA" w14:textId="77777777" w:rsidR="001052EB" w:rsidRPr="001052EB" w:rsidRDefault="0087511E" w:rsidP="001052EB">
      <w:pPr>
        <w:spacing w:line="0" w:lineRule="atLeast"/>
        <w:rPr>
          <w:rFonts w:ascii="Times New Roman" w:eastAsia="標楷體" w:hAnsi="Times New Roman" w:cs="Times New Roman"/>
          <w:szCs w:val="24"/>
        </w:rPr>
      </w:pPr>
      <w:r w:rsidRPr="00643B98">
        <w:rPr>
          <w:rFonts w:ascii="Times New Roman" w:eastAsia="標楷體" w:hAnsi="Times New Roman" w:cs="Times New Roman" w:hint="eastAsia"/>
          <w:szCs w:val="24"/>
        </w:rPr>
        <w:t>一、</w:t>
      </w:r>
      <w:r w:rsidR="001052EB" w:rsidRPr="001052EB">
        <w:rPr>
          <w:rFonts w:ascii="Times New Roman" w:eastAsia="標楷體" w:hAnsi="Times New Roman" w:cs="Times New Roman" w:hint="eastAsia"/>
          <w:szCs w:val="24"/>
        </w:rPr>
        <w:t>說明：</w:t>
      </w:r>
    </w:p>
    <w:p w14:paraId="71DF3287" w14:textId="257E7190" w:rsidR="0071275A" w:rsidRPr="0071275A" w:rsidRDefault="001052EB" w:rsidP="0071275A">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71275A" w:rsidRPr="0071275A">
        <w:rPr>
          <w:rFonts w:ascii="Times New Roman" w:eastAsia="標楷體" w:hAnsi="Times New Roman" w:cs="Times New Roman" w:hint="eastAsia"/>
          <w:szCs w:val="24"/>
        </w:rPr>
        <w:t>台灣已進入高齡化甚至超高齡社會，在失智症方面面臨著日益嚴峻的挑戰，主要受到人口高齡化的影響。根據</w:t>
      </w:r>
      <w:proofErr w:type="gramStart"/>
      <w:r w:rsidR="0071275A" w:rsidRPr="0071275A">
        <w:rPr>
          <w:rFonts w:ascii="Times New Roman" w:eastAsia="標楷體" w:hAnsi="Times New Roman" w:cs="Times New Roman" w:hint="eastAsia"/>
          <w:szCs w:val="24"/>
        </w:rPr>
        <w:t>衛福部的</w:t>
      </w:r>
      <w:proofErr w:type="gramEnd"/>
      <w:r w:rsidR="0071275A" w:rsidRPr="0071275A">
        <w:rPr>
          <w:rFonts w:ascii="Times New Roman" w:eastAsia="標楷體" w:hAnsi="Times New Roman" w:cs="Times New Roman" w:hint="eastAsia"/>
          <w:szCs w:val="24"/>
        </w:rPr>
        <w:t>資料，目前台灣約有</w:t>
      </w:r>
      <w:r w:rsidR="0071275A" w:rsidRPr="0071275A">
        <w:rPr>
          <w:rFonts w:ascii="Times New Roman" w:eastAsia="標楷體" w:hAnsi="Times New Roman" w:cs="Times New Roman" w:hint="eastAsia"/>
          <w:szCs w:val="24"/>
        </w:rPr>
        <w:t>30</w:t>
      </w:r>
      <w:r w:rsidR="0071275A" w:rsidRPr="0071275A">
        <w:rPr>
          <w:rFonts w:ascii="Times New Roman" w:eastAsia="標楷體" w:hAnsi="Times New Roman" w:cs="Times New Roman" w:hint="eastAsia"/>
          <w:szCs w:val="24"/>
        </w:rPr>
        <w:t>萬人</w:t>
      </w:r>
      <w:proofErr w:type="gramStart"/>
      <w:r w:rsidR="0071275A" w:rsidRPr="0071275A">
        <w:rPr>
          <w:rFonts w:ascii="Times New Roman" w:eastAsia="標楷體" w:hAnsi="Times New Roman" w:cs="Times New Roman" w:hint="eastAsia"/>
          <w:szCs w:val="24"/>
        </w:rPr>
        <w:t>罹患失</w:t>
      </w:r>
      <w:proofErr w:type="gramEnd"/>
      <w:r w:rsidR="0071275A" w:rsidRPr="0071275A">
        <w:rPr>
          <w:rFonts w:ascii="Times New Roman" w:eastAsia="標楷體" w:hAnsi="Times New Roman" w:cs="Times New Roman" w:hint="eastAsia"/>
          <w:szCs w:val="24"/>
        </w:rPr>
        <w:t>智症，且每年新增約</w:t>
      </w:r>
      <w:r w:rsidR="0071275A" w:rsidRPr="0071275A">
        <w:rPr>
          <w:rFonts w:ascii="Times New Roman" w:eastAsia="標楷體" w:hAnsi="Times New Roman" w:cs="Times New Roman" w:hint="eastAsia"/>
          <w:szCs w:val="24"/>
        </w:rPr>
        <w:t>1</w:t>
      </w:r>
      <w:r w:rsidR="0071275A" w:rsidRPr="0071275A">
        <w:rPr>
          <w:rFonts w:ascii="Times New Roman" w:eastAsia="標楷體" w:hAnsi="Times New Roman" w:cs="Times New Roman" w:hint="eastAsia"/>
          <w:szCs w:val="24"/>
        </w:rPr>
        <w:t>萬人。隨著老年人口增長，預估到</w:t>
      </w:r>
      <w:r w:rsidR="0071275A" w:rsidRPr="0071275A">
        <w:rPr>
          <w:rFonts w:ascii="Times New Roman" w:eastAsia="標楷體" w:hAnsi="Times New Roman" w:cs="Times New Roman" w:hint="eastAsia"/>
          <w:szCs w:val="24"/>
        </w:rPr>
        <w:t>2050</w:t>
      </w:r>
      <w:r w:rsidR="0071275A" w:rsidRPr="0071275A">
        <w:rPr>
          <w:rFonts w:ascii="Times New Roman" w:eastAsia="標楷體" w:hAnsi="Times New Roman" w:cs="Times New Roman" w:hint="eastAsia"/>
          <w:szCs w:val="24"/>
        </w:rPr>
        <w:t>年，失智症患者可能超過</w:t>
      </w:r>
      <w:r w:rsidR="0071275A" w:rsidRPr="0071275A">
        <w:rPr>
          <w:rFonts w:ascii="Times New Roman" w:eastAsia="標楷體" w:hAnsi="Times New Roman" w:cs="Times New Roman" w:hint="eastAsia"/>
          <w:szCs w:val="24"/>
        </w:rPr>
        <w:t>80</w:t>
      </w:r>
      <w:r w:rsidR="0071275A" w:rsidRPr="0071275A">
        <w:rPr>
          <w:rFonts w:ascii="Times New Roman" w:eastAsia="標楷體" w:hAnsi="Times New Roman" w:cs="Times New Roman" w:hint="eastAsia"/>
          <w:szCs w:val="24"/>
        </w:rPr>
        <w:t>萬人。這使得失智症成為公共衛生的重要議題，尤其在家庭照護與社會資源分配上，影響深遠。</w:t>
      </w:r>
    </w:p>
    <w:p w14:paraId="1AA26313" w14:textId="0249225A" w:rsidR="0071275A" w:rsidRPr="0071275A" w:rsidRDefault="0071275A" w:rsidP="0071275A">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71275A">
        <w:rPr>
          <w:rFonts w:ascii="Times New Roman" w:eastAsia="標楷體" w:hAnsi="Times New Roman" w:cs="Times New Roman" w:hint="eastAsia"/>
          <w:szCs w:val="24"/>
        </w:rPr>
        <w:t>而失智者的財產問題，近年來也逐漸成為法院實務上不得不重視的議題，特別是針對失智者自主意願的保護與家屬之間的財產分配問題。這些爭議往往涉及患者行為能力的鑑定、遺囑的有效性判定以及監護人的角色與責任。</w:t>
      </w:r>
    </w:p>
    <w:p w14:paraId="2A62D8CE" w14:textId="3B223230" w:rsidR="00B5003E" w:rsidRDefault="0071275A" w:rsidP="0071275A">
      <w:pPr>
        <w:spacing w:line="36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71275A">
        <w:rPr>
          <w:rFonts w:ascii="Times New Roman" w:eastAsia="標楷體" w:hAnsi="Times New Roman" w:cs="Times New Roman" w:hint="eastAsia"/>
          <w:szCs w:val="24"/>
        </w:rPr>
        <w:t>有鑑於此，為利本會全體會員有機會能更加了解精神科醫師在辦理監護宣告與遺囑能力鑑定實務與醫學觀點，特邀請台大醫院精神醫學部吳建昌主任</w:t>
      </w:r>
      <w:r w:rsidRPr="0071275A">
        <w:rPr>
          <w:rFonts w:ascii="Times New Roman" w:eastAsia="標楷體" w:hAnsi="Times New Roman" w:cs="Times New Roman" w:hint="eastAsia"/>
          <w:szCs w:val="24"/>
        </w:rPr>
        <w:t>/</w:t>
      </w:r>
      <w:r w:rsidRPr="0071275A">
        <w:rPr>
          <w:rFonts w:ascii="Times New Roman" w:eastAsia="標楷體" w:hAnsi="Times New Roman" w:cs="Times New Roman" w:hint="eastAsia"/>
          <w:szCs w:val="24"/>
        </w:rPr>
        <w:t>副教授</w:t>
      </w:r>
      <w:r w:rsidRPr="0071275A">
        <w:rPr>
          <w:rFonts w:ascii="Times New Roman" w:eastAsia="標楷體" w:hAnsi="Times New Roman" w:cs="Times New Roman" w:hint="eastAsia"/>
          <w:szCs w:val="24"/>
        </w:rPr>
        <w:t>/</w:t>
      </w:r>
      <w:r w:rsidRPr="0071275A">
        <w:rPr>
          <w:rFonts w:ascii="Times New Roman" w:eastAsia="標楷體" w:hAnsi="Times New Roman" w:cs="Times New Roman" w:hint="eastAsia"/>
          <w:szCs w:val="24"/>
        </w:rPr>
        <w:t>醫師到會分享監護宣告與遺囑能力鑑定實務。吳建昌醫師學經歷豐富，現為台大醫院精神醫學部司法精神醫學中心主任暨主治醫師，同時也擔任台大醫學院醫學教育暨生</w:t>
      </w:r>
      <w:proofErr w:type="gramStart"/>
      <w:r w:rsidRPr="0071275A">
        <w:rPr>
          <w:rFonts w:ascii="Times New Roman" w:eastAsia="標楷體" w:hAnsi="Times New Roman" w:cs="Times New Roman" w:hint="eastAsia"/>
          <w:szCs w:val="24"/>
        </w:rPr>
        <w:t>醫</w:t>
      </w:r>
      <w:proofErr w:type="gramEnd"/>
      <w:r w:rsidRPr="0071275A">
        <w:rPr>
          <w:rFonts w:ascii="Times New Roman" w:eastAsia="標楷體" w:hAnsi="Times New Roman" w:cs="Times New Roman" w:hint="eastAsia"/>
          <w:szCs w:val="24"/>
        </w:rPr>
        <w:t>倫理學科研究所副教授，並擔任台灣司法精神醫學會常務理事與台灣精神專科教育醫學會常務監事，具相當之精神醫學鑑定與臨床與教學經驗，可從臨床與鑑定實務面向分享寶貴經驗。</w:t>
      </w:r>
      <w:r w:rsidR="00903020">
        <w:rPr>
          <w:rFonts w:ascii="Times New Roman" w:eastAsia="標楷體" w:hAnsi="Times New Roman" w:cs="Times New Roman" w:hint="eastAsia"/>
          <w:szCs w:val="24"/>
        </w:rPr>
        <w:t>歡迎會員踴躍報名。</w:t>
      </w:r>
    </w:p>
    <w:p w14:paraId="7F07B249" w14:textId="77777777" w:rsidR="001052EB" w:rsidRPr="00643B98" w:rsidRDefault="001052EB" w:rsidP="001052EB">
      <w:pPr>
        <w:spacing w:line="0" w:lineRule="atLeast"/>
        <w:jc w:val="both"/>
        <w:rPr>
          <w:rFonts w:ascii="Times New Roman" w:eastAsia="標楷體" w:hAnsi="Times New Roman" w:cs="Times New Roman"/>
          <w:szCs w:val="24"/>
        </w:rPr>
      </w:pPr>
    </w:p>
    <w:p w14:paraId="5A6FBBDB" w14:textId="73F25D85" w:rsidR="001052EB" w:rsidRPr="001052EB" w:rsidRDefault="00BB045C" w:rsidP="001052EB">
      <w:pPr>
        <w:spacing w:afterLines="50" w:after="180" w:line="0" w:lineRule="atLeast"/>
        <w:jc w:val="both"/>
        <w:rPr>
          <w:rFonts w:ascii="Times New Roman" w:eastAsia="標楷體" w:hAnsi="Times New Roman" w:cs="Times New Roman"/>
          <w:szCs w:val="24"/>
        </w:rPr>
      </w:pPr>
      <w:r w:rsidRPr="00643B98">
        <w:rPr>
          <w:rFonts w:ascii="Times New Roman" w:eastAsia="標楷體" w:hAnsi="Times New Roman" w:cs="Times New Roman" w:hint="eastAsia"/>
          <w:szCs w:val="24"/>
        </w:rPr>
        <w:t>二、主辦單位：</w:t>
      </w:r>
      <w:r w:rsidR="001052EB" w:rsidRPr="001052EB">
        <w:rPr>
          <w:rFonts w:ascii="Times New Roman" w:eastAsia="標楷體" w:hAnsi="Times New Roman" w:cs="Times New Roman" w:hint="eastAsia"/>
          <w:szCs w:val="24"/>
        </w:rPr>
        <w:t>全國律師聯合會社會法委員會</w:t>
      </w:r>
    </w:p>
    <w:p w14:paraId="757A55EF" w14:textId="633C9434" w:rsidR="00C96746" w:rsidRDefault="001052EB" w:rsidP="001052EB">
      <w:pPr>
        <w:spacing w:afterLines="50" w:after="180" w:line="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1052EB">
        <w:rPr>
          <w:rFonts w:ascii="Times New Roman" w:eastAsia="標楷體" w:hAnsi="Times New Roman" w:cs="Times New Roman" w:hint="eastAsia"/>
          <w:szCs w:val="24"/>
        </w:rPr>
        <w:t>合辦單位：法律扶助基金會台北分會</w:t>
      </w:r>
    </w:p>
    <w:p w14:paraId="537D7E4D" w14:textId="33C4AE1D" w:rsidR="001052EB" w:rsidRPr="001052EB" w:rsidRDefault="001052EB" w:rsidP="001052EB">
      <w:pPr>
        <w:spacing w:afterLines="50" w:after="180" w:line="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三、</w:t>
      </w:r>
      <w:r w:rsidRPr="001052EB">
        <w:rPr>
          <w:rFonts w:ascii="Times New Roman" w:eastAsia="標楷體" w:hAnsi="Times New Roman" w:cs="Times New Roman" w:hint="eastAsia"/>
          <w:szCs w:val="24"/>
        </w:rPr>
        <w:t>主</w:t>
      </w:r>
      <w:r>
        <w:rPr>
          <w:rFonts w:ascii="Times New Roman" w:eastAsia="標楷體" w:hAnsi="Times New Roman" w:cs="Times New Roman" w:hint="eastAsia"/>
          <w:szCs w:val="24"/>
        </w:rPr>
        <w:t xml:space="preserve">    </w:t>
      </w:r>
      <w:r w:rsidRPr="001052EB">
        <w:rPr>
          <w:rFonts w:ascii="Times New Roman" w:eastAsia="標楷體" w:hAnsi="Times New Roman" w:cs="Times New Roman" w:hint="eastAsia"/>
          <w:szCs w:val="24"/>
        </w:rPr>
        <w:t>講：</w:t>
      </w:r>
      <w:r w:rsidR="0071275A" w:rsidRPr="0071275A">
        <w:rPr>
          <w:rFonts w:ascii="Times New Roman" w:eastAsia="標楷體" w:hAnsi="Times New Roman" w:cs="Times New Roman" w:hint="eastAsia"/>
          <w:szCs w:val="24"/>
        </w:rPr>
        <w:t>台大醫院精神醫學部吳建昌主任</w:t>
      </w:r>
      <w:r w:rsidR="0071275A" w:rsidRPr="0071275A">
        <w:rPr>
          <w:rFonts w:ascii="Times New Roman" w:eastAsia="標楷體" w:hAnsi="Times New Roman" w:cs="Times New Roman" w:hint="eastAsia"/>
          <w:szCs w:val="24"/>
        </w:rPr>
        <w:t>/</w:t>
      </w:r>
      <w:r w:rsidR="0071275A" w:rsidRPr="0071275A">
        <w:rPr>
          <w:rFonts w:ascii="Times New Roman" w:eastAsia="標楷體" w:hAnsi="Times New Roman" w:cs="Times New Roman" w:hint="eastAsia"/>
          <w:szCs w:val="24"/>
        </w:rPr>
        <w:t>副教授</w:t>
      </w:r>
      <w:r w:rsidR="0071275A" w:rsidRPr="0071275A">
        <w:rPr>
          <w:rFonts w:ascii="Times New Roman" w:eastAsia="標楷體" w:hAnsi="Times New Roman" w:cs="Times New Roman" w:hint="eastAsia"/>
          <w:szCs w:val="24"/>
        </w:rPr>
        <w:t>/</w:t>
      </w:r>
      <w:r w:rsidR="0071275A" w:rsidRPr="0071275A">
        <w:rPr>
          <w:rFonts w:ascii="Times New Roman" w:eastAsia="標楷體" w:hAnsi="Times New Roman" w:cs="Times New Roman" w:hint="eastAsia"/>
          <w:szCs w:val="24"/>
        </w:rPr>
        <w:t>醫師</w:t>
      </w:r>
    </w:p>
    <w:p w14:paraId="4A2E5E3F" w14:textId="5546351C" w:rsidR="00B57863" w:rsidRPr="00643B98" w:rsidRDefault="00BB045C" w:rsidP="00503F30">
      <w:pPr>
        <w:spacing w:afterLines="50" w:after="180" w:line="0" w:lineRule="atLeast"/>
        <w:jc w:val="both"/>
        <w:rPr>
          <w:rFonts w:ascii="Times New Roman" w:eastAsia="標楷體" w:hAnsi="Times New Roman" w:cs="Times New Roman"/>
          <w:szCs w:val="24"/>
        </w:rPr>
      </w:pPr>
      <w:r w:rsidRPr="00643B98">
        <w:rPr>
          <w:rFonts w:ascii="Times New Roman" w:eastAsia="標楷體" w:hAnsi="Times New Roman" w:cs="Times New Roman" w:hint="eastAsia"/>
          <w:szCs w:val="24"/>
        </w:rPr>
        <w:t>四</w:t>
      </w:r>
      <w:r w:rsidR="00B57863" w:rsidRPr="00643B98">
        <w:rPr>
          <w:rFonts w:ascii="Times New Roman" w:eastAsia="標楷體" w:hAnsi="Times New Roman" w:cs="Times New Roman" w:hint="eastAsia"/>
          <w:szCs w:val="24"/>
        </w:rPr>
        <w:t>、時</w:t>
      </w:r>
      <w:r w:rsidR="00AD286E" w:rsidRPr="00643B98">
        <w:rPr>
          <w:rFonts w:ascii="Times New Roman" w:eastAsia="標楷體" w:hAnsi="Times New Roman" w:cs="Times New Roman" w:hint="eastAsia"/>
          <w:szCs w:val="24"/>
        </w:rPr>
        <w:t xml:space="preserve">    </w:t>
      </w:r>
      <w:r w:rsidR="00B57863" w:rsidRPr="00643B98">
        <w:rPr>
          <w:rFonts w:ascii="Times New Roman" w:eastAsia="標楷體" w:hAnsi="Times New Roman" w:cs="Times New Roman" w:hint="eastAsia"/>
          <w:szCs w:val="24"/>
        </w:rPr>
        <w:t>間：</w:t>
      </w:r>
      <w:r w:rsidR="00903020" w:rsidRPr="00903020">
        <w:rPr>
          <w:rFonts w:ascii="Times New Roman" w:eastAsia="標楷體" w:hAnsi="Times New Roman" w:cs="Times New Roman" w:hint="eastAsia"/>
          <w:szCs w:val="24"/>
        </w:rPr>
        <w:t>113</w:t>
      </w:r>
      <w:r w:rsidR="00903020" w:rsidRPr="00903020">
        <w:rPr>
          <w:rFonts w:ascii="Times New Roman" w:eastAsia="標楷體" w:hAnsi="Times New Roman" w:cs="Times New Roman" w:hint="eastAsia"/>
          <w:szCs w:val="24"/>
        </w:rPr>
        <w:t>年</w:t>
      </w:r>
      <w:r w:rsidR="001052EB">
        <w:rPr>
          <w:rFonts w:ascii="Times New Roman" w:eastAsia="標楷體" w:hAnsi="Times New Roman" w:cs="Times New Roman" w:hint="eastAsia"/>
          <w:szCs w:val="24"/>
        </w:rPr>
        <w:t>1</w:t>
      </w:r>
      <w:r w:rsidR="0071275A">
        <w:rPr>
          <w:rFonts w:ascii="Times New Roman" w:eastAsia="標楷體" w:hAnsi="Times New Roman" w:cs="Times New Roman" w:hint="eastAsia"/>
          <w:szCs w:val="24"/>
        </w:rPr>
        <w:t>1</w:t>
      </w:r>
      <w:r w:rsidR="00903020" w:rsidRPr="00903020">
        <w:rPr>
          <w:rFonts w:ascii="Times New Roman" w:eastAsia="標楷體" w:hAnsi="Times New Roman" w:cs="Times New Roman" w:hint="eastAsia"/>
          <w:szCs w:val="24"/>
        </w:rPr>
        <w:t>月</w:t>
      </w:r>
      <w:r w:rsidR="0071275A">
        <w:rPr>
          <w:rFonts w:ascii="Times New Roman" w:eastAsia="標楷體" w:hAnsi="Times New Roman" w:cs="Times New Roman" w:hint="eastAsia"/>
          <w:szCs w:val="24"/>
        </w:rPr>
        <w:t>22</w:t>
      </w:r>
      <w:r w:rsidR="00903020" w:rsidRPr="00903020">
        <w:rPr>
          <w:rFonts w:ascii="Times New Roman" w:eastAsia="標楷體" w:hAnsi="Times New Roman" w:cs="Times New Roman" w:hint="eastAsia"/>
          <w:szCs w:val="24"/>
        </w:rPr>
        <w:t>日</w:t>
      </w:r>
      <w:r w:rsidR="00903020">
        <w:rPr>
          <w:rFonts w:ascii="Times New Roman" w:eastAsia="標楷體" w:hAnsi="Times New Roman" w:cs="Times New Roman" w:hint="eastAsia"/>
          <w:szCs w:val="24"/>
        </w:rPr>
        <w:t>(</w:t>
      </w:r>
      <w:r w:rsidR="00903020" w:rsidRPr="00903020">
        <w:rPr>
          <w:rFonts w:ascii="Times New Roman" w:eastAsia="標楷體" w:hAnsi="Times New Roman" w:cs="Times New Roman" w:hint="eastAsia"/>
          <w:szCs w:val="24"/>
        </w:rPr>
        <w:t>星期</w:t>
      </w:r>
      <w:r w:rsidR="0071275A">
        <w:rPr>
          <w:rFonts w:ascii="Times New Roman" w:eastAsia="標楷體" w:hAnsi="Times New Roman" w:cs="Times New Roman" w:hint="eastAsia"/>
          <w:szCs w:val="24"/>
        </w:rPr>
        <w:t>五</w:t>
      </w:r>
      <w:r w:rsidR="00903020">
        <w:rPr>
          <w:rFonts w:ascii="Times New Roman" w:eastAsia="標楷體" w:hAnsi="Times New Roman" w:cs="Times New Roman" w:hint="eastAsia"/>
          <w:szCs w:val="24"/>
        </w:rPr>
        <w:t>)</w:t>
      </w:r>
      <w:r w:rsidR="00EF2972">
        <w:rPr>
          <w:rFonts w:ascii="Times New Roman" w:eastAsia="標楷體" w:hAnsi="Times New Roman" w:cs="Times New Roman" w:hint="eastAsia"/>
          <w:szCs w:val="24"/>
        </w:rPr>
        <w:t xml:space="preserve"> </w:t>
      </w:r>
      <w:r w:rsidR="00EF2972">
        <w:rPr>
          <w:rFonts w:ascii="Times New Roman" w:eastAsia="標楷體" w:hAnsi="Times New Roman" w:cs="Times New Roman" w:hint="eastAsia"/>
          <w:szCs w:val="24"/>
        </w:rPr>
        <w:t>下</w:t>
      </w:r>
      <w:r w:rsidR="00903020" w:rsidRPr="00903020">
        <w:rPr>
          <w:rFonts w:ascii="Times New Roman" w:eastAsia="標楷體" w:hAnsi="Times New Roman" w:cs="Times New Roman" w:hint="eastAsia"/>
          <w:szCs w:val="24"/>
        </w:rPr>
        <w:t>午</w:t>
      </w:r>
      <w:r w:rsidR="00903020" w:rsidRPr="00903020">
        <w:rPr>
          <w:rFonts w:ascii="Times New Roman" w:eastAsia="標楷體" w:hAnsi="Times New Roman" w:cs="Times New Roman" w:hint="eastAsia"/>
          <w:szCs w:val="24"/>
        </w:rPr>
        <w:t>1</w:t>
      </w:r>
      <w:r w:rsidR="001052EB">
        <w:rPr>
          <w:rFonts w:ascii="Times New Roman" w:eastAsia="標楷體" w:hAnsi="Times New Roman" w:cs="Times New Roman" w:hint="eastAsia"/>
          <w:szCs w:val="24"/>
        </w:rPr>
        <w:t>9</w:t>
      </w:r>
      <w:r w:rsidR="00903020" w:rsidRPr="00903020">
        <w:rPr>
          <w:rFonts w:ascii="Times New Roman" w:eastAsia="標楷體" w:hAnsi="Times New Roman" w:cs="Times New Roman" w:hint="eastAsia"/>
          <w:szCs w:val="24"/>
        </w:rPr>
        <w:t>:00</w:t>
      </w:r>
      <w:r w:rsidR="00903020" w:rsidRPr="00903020">
        <w:rPr>
          <w:rFonts w:ascii="Times New Roman" w:eastAsia="標楷體" w:hAnsi="Times New Roman" w:cs="Times New Roman" w:hint="eastAsia"/>
          <w:szCs w:val="24"/>
        </w:rPr>
        <w:t>至</w:t>
      </w:r>
      <w:r w:rsidR="001052EB">
        <w:rPr>
          <w:rFonts w:ascii="Times New Roman" w:eastAsia="標楷體" w:hAnsi="Times New Roman" w:cs="Times New Roman" w:hint="eastAsia"/>
          <w:szCs w:val="24"/>
        </w:rPr>
        <w:t>2</w:t>
      </w:r>
      <w:r w:rsidR="00903020" w:rsidRPr="00903020">
        <w:rPr>
          <w:rFonts w:ascii="Times New Roman" w:eastAsia="標楷體" w:hAnsi="Times New Roman" w:cs="Times New Roman" w:hint="eastAsia"/>
          <w:szCs w:val="24"/>
        </w:rPr>
        <w:t>1:00</w:t>
      </w:r>
    </w:p>
    <w:p w14:paraId="17BD7F33" w14:textId="4DBDA402" w:rsidR="00503F30" w:rsidRDefault="00BB045C" w:rsidP="00503F30">
      <w:pPr>
        <w:spacing w:afterLines="50" w:after="180" w:line="0" w:lineRule="atLeast"/>
        <w:jc w:val="both"/>
        <w:rPr>
          <w:rFonts w:ascii="Times New Roman" w:eastAsia="標楷體" w:hAnsi="Times New Roman" w:cs="Times New Roman"/>
          <w:szCs w:val="24"/>
        </w:rPr>
      </w:pPr>
      <w:r w:rsidRPr="00643B98">
        <w:rPr>
          <w:rFonts w:ascii="Times New Roman" w:eastAsia="標楷體" w:hAnsi="Times New Roman" w:cs="Times New Roman" w:hint="eastAsia"/>
          <w:szCs w:val="24"/>
        </w:rPr>
        <w:t>五、</w:t>
      </w:r>
      <w:r w:rsidR="00903020" w:rsidRPr="00903020">
        <w:rPr>
          <w:rFonts w:ascii="Times New Roman" w:eastAsia="標楷體" w:hAnsi="Times New Roman" w:cs="Times New Roman" w:hint="eastAsia"/>
          <w:szCs w:val="24"/>
        </w:rPr>
        <w:t>實體地點：全國律師聯合會</w:t>
      </w:r>
      <w:r w:rsidR="00CC05A0">
        <w:rPr>
          <w:rFonts w:ascii="Times New Roman" w:eastAsia="標楷體" w:hAnsi="Times New Roman" w:cs="Times New Roman" w:hint="eastAsia"/>
          <w:szCs w:val="24"/>
        </w:rPr>
        <w:t>會議室</w:t>
      </w:r>
      <w:r w:rsidR="00903020" w:rsidRPr="00903020">
        <w:rPr>
          <w:rFonts w:ascii="Times New Roman" w:eastAsia="標楷體" w:hAnsi="Times New Roman" w:cs="Times New Roman" w:hint="eastAsia"/>
          <w:szCs w:val="24"/>
        </w:rPr>
        <w:t>（台北市中正區忠孝西路一段</w:t>
      </w:r>
      <w:r w:rsidR="00903020" w:rsidRPr="00903020">
        <w:rPr>
          <w:rFonts w:ascii="Times New Roman" w:eastAsia="標楷體" w:hAnsi="Times New Roman" w:cs="Times New Roman" w:hint="eastAsia"/>
          <w:szCs w:val="24"/>
        </w:rPr>
        <w:t>4</w:t>
      </w:r>
      <w:r w:rsidR="00903020" w:rsidRPr="00903020">
        <w:rPr>
          <w:rFonts w:ascii="Times New Roman" w:eastAsia="標楷體" w:hAnsi="Times New Roman" w:cs="Times New Roman" w:hint="eastAsia"/>
          <w:szCs w:val="24"/>
        </w:rPr>
        <w:t>號</w:t>
      </w:r>
      <w:r w:rsidR="00903020" w:rsidRPr="00903020">
        <w:rPr>
          <w:rFonts w:ascii="Times New Roman" w:eastAsia="標楷體" w:hAnsi="Times New Roman" w:cs="Times New Roman" w:hint="eastAsia"/>
          <w:szCs w:val="24"/>
        </w:rPr>
        <w:t>7</w:t>
      </w:r>
      <w:r w:rsidR="00903020" w:rsidRPr="00903020">
        <w:rPr>
          <w:rFonts w:ascii="Times New Roman" w:eastAsia="標楷體" w:hAnsi="Times New Roman" w:cs="Times New Roman" w:hint="eastAsia"/>
          <w:szCs w:val="24"/>
        </w:rPr>
        <w:t>樓</w:t>
      </w:r>
      <w:r w:rsidR="00903020" w:rsidRPr="00903020">
        <w:rPr>
          <w:rFonts w:ascii="Times New Roman" w:eastAsia="標楷體" w:hAnsi="Times New Roman" w:cs="Times New Roman" w:hint="eastAsia"/>
          <w:szCs w:val="24"/>
        </w:rPr>
        <w:t>C</w:t>
      </w:r>
      <w:r w:rsidR="00903020" w:rsidRPr="00903020">
        <w:rPr>
          <w:rFonts w:ascii="Times New Roman" w:eastAsia="標楷體" w:hAnsi="Times New Roman" w:cs="Times New Roman" w:hint="eastAsia"/>
          <w:szCs w:val="24"/>
        </w:rPr>
        <w:t>室）</w:t>
      </w:r>
    </w:p>
    <w:p w14:paraId="14A9D1F9" w14:textId="5C160C34" w:rsidR="00114C7C" w:rsidRDefault="00114C7C" w:rsidP="00503F30">
      <w:pPr>
        <w:spacing w:afterLines="50" w:after="180" w:line="0" w:lineRule="atLeast"/>
        <w:jc w:val="both"/>
        <w:rPr>
          <w:rFonts w:ascii="Times New Roman" w:eastAsia="標楷體" w:hAnsi="Times New Roman" w:cs="Times New Roman"/>
          <w:szCs w:val="24"/>
        </w:rPr>
      </w:pPr>
      <w:r>
        <w:rPr>
          <w:rFonts w:ascii="Times New Roman" w:eastAsia="標楷體" w:hAnsi="Times New Roman" w:cs="Times New Roman" w:hint="eastAsia"/>
          <w:szCs w:val="24"/>
        </w:rPr>
        <w:t>六、議</w:t>
      </w:r>
      <w:r w:rsidR="00CC05A0">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程：</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114C7C" w:rsidRPr="00B416B9" w14:paraId="420DC742" w14:textId="77777777" w:rsidTr="00B416B9">
        <w:trPr>
          <w:trHeight w:val="724"/>
        </w:trPr>
        <w:tc>
          <w:tcPr>
            <w:tcW w:w="1701" w:type="dxa"/>
            <w:shd w:val="clear" w:color="auto" w:fill="FFFF00"/>
            <w:vAlign w:val="center"/>
          </w:tcPr>
          <w:p w14:paraId="4EA80380" w14:textId="77777777" w:rsidR="00114C7C" w:rsidRPr="00D529A4" w:rsidRDefault="00114C7C" w:rsidP="00AC04BC">
            <w:pPr>
              <w:jc w:val="center"/>
              <w:rPr>
                <w:rFonts w:eastAsia="標楷體"/>
                <w:b/>
                <w:szCs w:val="24"/>
              </w:rPr>
            </w:pPr>
            <w:r w:rsidRPr="00D529A4">
              <w:rPr>
                <w:rFonts w:eastAsia="標楷體"/>
                <w:b/>
                <w:szCs w:val="24"/>
              </w:rPr>
              <w:t>時</w:t>
            </w:r>
            <w:r w:rsidRPr="00D529A4">
              <w:rPr>
                <w:rFonts w:eastAsia="標楷體" w:hint="eastAsia"/>
                <w:b/>
                <w:szCs w:val="24"/>
              </w:rPr>
              <w:t xml:space="preserve">  </w:t>
            </w:r>
            <w:r w:rsidRPr="00D529A4">
              <w:rPr>
                <w:rFonts w:eastAsia="標楷體"/>
                <w:b/>
                <w:szCs w:val="24"/>
              </w:rPr>
              <w:t>間</w:t>
            </w:r>
          </w:p>
        </w:tc>
        <w:tc>
          <w:tcPr>
            <w:tcW w:w="6804" w:type="dxa"/>
            <w:shd w:val="clear" w:color="auto" w:fill="FFFF00"/>
            <w:vAlign w:val="center"/>
          </w:tcPr>
          <w:p w14:paraId="1E9B2CAE" w14:textId="1909F635" w:rsidR="00114C7C" w:rsidRPr="00B416B9" w:rsidRDefault="00D529A4" w:rsidP="00D529A4">
            <w:pPr>
              <w:jc w:val="center"/>
              <w:rPr>
                <w:rFonts w:eastAsia="標楷體"/>
                <w:b/>
                <w:szCs w:val="24"/>
              </w:rPr>
            </w:pPr>
            <w:r>
              <w:rPr>
                <w:rFonts w:eastAsia="標楷體" w:hint="eastAsia"/>
                <w:b/>
                <w:szCs w:val="24"/>
              </w:rPr>
              <w:t>議</w:t>
            </w:r>
            <w:r>
              <w:rPr>
                <w:rFonts w:eastAsia="標楷體" w:hint="eastAsia"/>
                <w:b/>
                <w:szCs w:val="24"/>
              </w:rPr>
              <w:t xml:space="preserve">       </w:t>
            </w:r>
            <w:r>
              <w:rPr>
                <w:rFonts w:eastAsia="標楷體" w:hint="eastAsia"/>
                <w:b/>
                <w:szCs w:val="24"/>
              </w:rPr>
              <w:t>程</w:t>
            </w:r>
          </w:p>
        </w:tc>
      </w:tr>
      <w:tr w:rsidR="00114C7C" w:rsidRPr="00CA7D74" w14:paraId="60CAA568" w14:textId="77777777" w:rsidTr="000A6CBA">
        <w:trPr>
          <w:trHeight w:val="759"/>
        </w:trPr>
        <w:tc>
          <w:tcPr>
            <w:tcW w:w="1701" w:type="dxa"/>
            <w:shd w:val="clear" w:color="auto" w:fill="auto"/>
            <w:vAlign w:val="center"/>
          </w:tcPr>
          <w:p w14:paraId="25A203B9" w14:textId="56C7EF79" w:rsidR="00114C7C" w:rsidRPr="00CC05A0" w:rsidRDefault="001052EB" w:rsidP="00230374">
            <w:pPr>
              <w:jc w:val="center"/>
              <w:rPr>
                <w:rFonts w:eastAsia="標楷體"/>
                <w:szCs w:val="24"/>
              </w:rPr>
            </w:pPr>
            <w:r w:rsidRPr="001052EB">
              <w:rPr>
                <w:rFonts w:eastAsia="標楷體"/>
                <w:szCs w:val="24"/>
              </w:rPr>
              <w:t>18:30-19:00</w:t>
            </w:r>
          </w:p>
        </w:tc>
        <w:tc>
          <w:tcPr>
            <w:tcW w:w="6804" w:type="dxa"/>
            <w:vAlign w:val="center"/>
          </w:tcPr>
          <w:p w14:paraId="53759464" w14:textId="77777777" w:rsidR="00114C7C" w:rsidRPr="00CC05A0" w:rsidRDefault="00114C7C" w:rsidP="00AC04BC">
            <w:pPr>
              <w:jc w:val="center"/>
              <w:rPr>
                <w:rFonts w:eastAsia="標楷體"/>
                <w:szCs w:val="24"/>
              </w:rPr>
            </w:pPr>
            <w:r w:rsidRPr="00CC05A0">
              <w:rPr>
                <w:rFonts w:eastAsia="標楷體"/>
                <w:szCs w:val="24"/>
              </w:rPr>
              <w:t>報</w:t>
            </w:r>
            <w:r w:rsidRPr="00CC05A0">
              <w:rPr>
                <w:rFonts w:eastAsia="標楷體" w:hint="eastAsia"/>
                <w:szCs w:val="24"/>
              </w:rPr>
              <w:t xml:space="preserve">       </w:t>
            </w:r>
            <w:r w:rsidRPr="00CC05A0">
              <w:rPr>
                <w:rFonts w:eastAsia="標楷體"/>
                <w:szCs w:val="24"/>
              </w:rPr>
              <w:t>到</w:t>
            </w:r>
          </w:p>
        </w:tc>
      </w:tr>
      <w:tr w:rsidR="00230374" w:rsidRPr="00CA7D74" w14:paraId="3A3B11A5" w14:textId="77777777" w:rsidTr="000A6CBA">
        <w:trPr>
          <w:trHeight w:val="698"/>
        </w:trPr>
        <w:tc>
          <w:tcPr>
            <w:tcW w:w="1701" w:type="dxa"/>
            <w:shd w:val="clear" w:color="auto" w:fill="auto"/>
            <w:vAlign w:val="center"/>
          </w:tcPr>
          <w:p w14:paraId="5E873566" w14:textId="101BDF0A" w:rsidR="00230374" w:rsidRPr="00CC05A0" w:rsidRDefault="001052EB" w:rsidP="00230374">
            <w:pPr>
              <w:jc w:val="center"/>
              <w:rPr>
                <w:rFonts w:eastAsia="標楷體"/>
                <w:szCs w:val="24"/>
              </w:rPr>
            </w:pPr>
            <w:r w:rsidRPr="001052EB">
              <w:rPr>
                <w:rFonts w:eastAsia="標楷體"/>
                <w:szCs w:val="24"/>
              </w:rPr>
              <w:t>19:00-19:05</w:t>
            </w:r>
          </w:p>
        </w:tc>
        <w:tc>
          <w:tcPr>
            <w:tcW w:w="6804" w:type="dxa"/>
            <w:vAlign w:val="center"/>
          </w:tcPr>
          <w:p w14:paraId="04187B33" w14:textId="2460C3BD" w:rsidR="00230374" w:rsidRPr="00CC05A0" w:rsidRDefault="001052EB" w:rsidP="00230374">
            <w:pPr>
              <w:spacing w:line="400" w:lineRule="exact"/>
              <w:rPr>
                <w:rFonts w:eastAsia="標楷體"/>
                <w:szCs w:val="24"/>
              </w:rPr>
            </w:pPr>
            <w:r>
              <w:rPr>
                <w:rFonts w:eastAsia="標楷體" w:hint="eastAsia"/>
                <w:szCs w:val="24"/>
              </w:rPr>
              <w:t>引言</w:t>
            </w:r>
          </w:p>
        </w:tc>
      </w:tr>
      <w:tr w:rsidR="00230374" w:rsidRPr="00CA7D74" w14:paraId="1EB17E66" w14:textId="77777777" w:rsidTr="000A6CBA">
        <w:trPr>
          <w:trHeight w:val="697"/>
        </w:trPr>
        <w:tc>
          <w:tcPr>
            <w:tcW w:w="1701" w:type="dxa"/>
            <w:shd w:val="clear" w:color="auto" w:fill="auto"/>
            <w:vAlign w:val="center"/>
          </w:tcPr>
          <w:p w14:paraId="375E9D9D" w14:textId="2ACBB5C2" w:rsidR="00230374" w:rsidRPr="00CC05A0" w:rsidRDefault="001052EB" w:rsidP="00230374">
            <w:pPr>
              <w:jc w:val="center"/>
              <w:rPr>
                <w:rFonts w:eastAsia="標楷體"/>
                <w:szCs w:val="24"/>
              </w:rPr>
            </w:pPr>
            <w:r w:rsidRPr="001052EB">
              <w:rPr>
                <w:rFonts w:eastAsia="標楷體"/>
                <w:szCs w:val="24"/>
              </w:rPr>
              <w:t>19:05-20:00</w:t>
            </w:r>
          </w:p>
        </w:tc>
        <w:tc>
          <w:tcPr>
            <w:tcW w:w="6804" w:type="dxa"/>
            <w:vAlign w:val="center"/>
          </w:tcPr>
          <w:p w14:paraId="1277F2FD" w14:textId="5AE74C4A" w:rsidR="00D529A4" w:rsidRPr="00CC05A0" w:rsidRDefault="00D529A4" w:rsidP="00480E85">
            <w:pPr>
              <w:pStyle w:val="xmsonormal"/>
              <w:spacing w:line="400" w:lineRule="exact"/>
              <w:jc w:val="both"/>
              <w:rPr>
                <w:rFonts w:eastAsia="標楷體"/>
              </w:rPr>
            </w:pPr>
            <w:r w:rsidRPr="00D529A4">
              <w:rPr>
                <w:rStyle w:val="xxxxxxcontentpasted1"/>
                <w:rFonts w:ascii="Times New Roman" w:eastAsia="標楷體" w:hAnsi="Times New Roman" w:cs="Times New Roman" w:hint="eastAsia"/>
              </w:rPr>
              <w:t>講座分享（一）</w:t>
            </w:r>
            <w:r w:rsidR="00480E85">
              <w:rPr>
                <w:rStyle w:val="xxxxxxcontentpasted1"/>
                <w:rFonts w:ascii="Times New Roman" w:eastAsia="標楷體" w:hAnsi="Times New Roman" w:cs="Times New Roman" w:hint="eastAsia"/>
              </w:rPr>
              <w:t>：監護宣告鑑定</w:t>
            </w:r>
          </w:p>
        </w:tc>
      </w:tr>
      <w:tr w:rsidR="00230374" w:rsidRPr="00CA7D74" w14:paraId="062CCF52" w14:textId="77777777" w:rsidTr="000A6CBA">
        <w:trPr>
          <w:trHeight w:val="691"/>
        </w:trPr>
        <w:tc>
          <w:tcPr>
            <w:tcW w:w="1701" w:type="dxa"/>
            <w:shd w:val="clear" w:color="auto" w:fill="auto"/>
            <w:vAlign w:val="center"/>
          </w:tcPr>
          <w:p w14:paraId="348E35DA" w14:textId="27607BEE" w:rsidR="00230374" w:rsidRPr="00230374" w:rsidRDefault="00D529A4" w:rsidP="00230374">
            <w:pPr>
              <w:jc w:val="center"/>
              <w:rPr>
                <w:rFonts w:eastAsia="標楷體"/>
                <w:szCs w:val="24"/>
              </w:rPr>
            </w:pPr>
            <w:r w:rsidRPr="00D529A4">
              <w:rPr>
                <w:rFonts w:eastAsia="標楷體"/>
                <w:szCs w:val="24"/>
              </w:rPr>
              <w:t>20:00-20:10</w:t>
            </w:r>
          </w:p>
        </w:tc>
        <w:tc>
          <w:tcPr>
            <w:tcW w:w="6804" w:type="dxa"/>
            <w:vAlign w:val="center"/>
          </w:tcPr>
          <w:p w14:paraId="4EB4B912" w14:textId="6BAD5C8D" w:rsidR="00230374" w:rsidRDefault="00D529A4" w:rsidP="008A2F02">
            <w:pPr>
              <w:pStyle w:val="xmsonormal"/>
              <w:spacing w:line="400" w:lineRule="exact"/>
              <w:jc w:val="center"/>
              <w:rPr>
                <w:rStyle w:val="xxxxxxcontentpasted1"/>
                <w:rFonts w:ascii="Times New Roman" w:eastAsia="標楷體" w:hAnsi="Times New Roman" w:cs="Times New Roman"/>
              </w:rPr>
            </w:pPr>
            <w:r>
              <w:rPr>
                <w:rStyle w:val="xxxxxxcontentpasted1"/>
                <w:rFonts w:ascii="Times New Roman" w:eastAsia="標楷體" w:hAnsi="Times New Roman" w:cs="Times New Roman" w:hint="eastAsia"/>
              </w:rPr>
              <w:t>中場休息</w:t>
            </w:r>
          </w:p>
        </w:tc>
      </w:tr>
      <w:tr w:rsidR="00230374" w:rsidRPr="00CA7D74" w14:paraId="4D9D1668" w14:textId="77777777" w:rsidTr="000A6CBA">
        <w:trPr>
          <w:trHeight w:val="714"/>
        </w:trPr>
        <w:tc>
          <w:tcPr>
            <w:tcW w:w="1701" w:type="dxa"/>
            <w:shd w:val="clear" w:color="auto" w:fill="auto"/>
            <w:vAlign w:val="center"/>
          </w:tcPr>
          <w:p w14:paraId="6337B8E5" w14:textId="25A7E087" w:rsidR="00230374" w:rsidRPr="00CC05A0" w:rsidRDefault="00D529A4" w:rsidP="00230374">
            <w:pPr>
              <w:jc w:val="center"/>
              <w:rPr>
                <w:rFonts w:eastAsia="標楷體"/>
                <w:szCs w:val="24"/>
              </w:rPr>
            </w:pPr>
            <w:r w:rsidRPr="00D529A4">
              <w:rPr>
                <w:rFonts w:eastAsia="標楷體"/>
                <w:szCs w:val="24"/>
              </w:rPr>
              <w:t>20:10-20:55</w:t>
            </w:r>
          </w:p>
        </w:tc>
        <w:tc>
          <w:tcPr>
            <w:tcW w:w="6804" w:type="dxa"/>
            <w:vAlign w:val="center"/>
          </w:tcPr>
          <w:p w14:paraId="6BBD0606" w14:textId="6C0BB419" w:rsidR="00230374" w:rsidRPr="00CC05A0" w:rsidRDefault="00D529A4" w:rsidP="00480E85">
            <w:pPr>
              <w:pStyle w:val="xmsonormal"/>
              <w:spacing w:line="400" w:lineRule="exact"/>
              <w:jc w:val="both"/>
              <w:rPr>
                <w:rStyle w:val="xxxxxxcontentpasted1"/>
                <w:rFonts w:ascii="Times New Roman" w:eastAsia="標楷體" w:hAnsi="Times New Roman" w:cs="Times New Roman"/>
              </w:rPr>
            </w:pPr>
            <w:r w:rsidRPr="00D529A4">
              <w:rPr>
                <w:rStyle w:val="xxxxxxcontentpasted1"/>
                <w:rFonts w:ascii="Times New Roman" w:eastAsia="標楷體" w:hAnsi="Times New Roman" w:cs="Times New Roman" w:hint="eastAsia"/>
              </w:rPr>
              <w:t>講座分享（</w:t>
            </w:r>
            <w:r>
              <w:rPr>
                <w:rStyle w:val="xxxxxxcontentpasted1"/>
                <w:rFonts w:ascii="Times New Roman" w:eastAsia="標楷體" w:hAnsi="Times New Roman" w:cs="Times New Roman" w:hint="eastAsia"/>
              </w:rPr>
              <w:t>二</w:t>
            </w:r>
            <w:r w:rsidRPr="00D529A4">
              <w:rPr>
                <w:rStyle w:val="xxxxxxcontentpasted1"/>
                <w:rFonts w:ascii="Times New Roman" w:eastAsia="標楷體" w:hAnsi="Times New Roman" w:cs="Times New Roman" w:hint="eastAsia"/>
              </w:rPr>
              <w:t>）</w:t>
            </w:r>
            <w:r w:rsidR="00480E85">
              <w:rPr>
                <w:rStyle w:val="xxxxxxcontentpasted1"/>
                <w:rFonts w:ascii="Times New Roman" w:eastAsia="標楷體" w:hAnsi="Times New Roman" w:cs="Times New Roman" w:hint="eastAsia"/>
              </w:rPr>
              <w:t>：遺囑能力鑑定</w:t>
            </w:r>
          </w:p>
        </w:tc>
      </w:tr>
      <w:tr w:rsidR="00230374" w:rsidRPr="00CA7D74" w14:paraId="2AA95EF8" w14:textId="77777777" w:rsidTr="000A6CBA">
        <w:trPr>
          <w:trHeight w:val="759"/>
        </w:trPr>
        <w:tc>
          <w:tcPr>
            <w:tcW w:w="1701" w:type="dxa"/>
            <w:shd w:val="clear" w:color="auto" w:fill="auto"/>
            <w:vAlign w:val="center"/>
          </w:tcPr>
          <w:p w14:paraId="046EC6C2" w14:textId="2B1CED43" w:rsidR="00230374" w:rsidRPr="00CC05A0" w:rsidRDefault="00D529A4" w:rsidP="00230374">
            <w:pPr>
              <w:jc w:val="center"/>
              <w:rPr>
                <w:rFonts w:eastAsia="標楷體"/>
                <w:szCs w:val="24"/>
              </w:rPr>
            </w:pPr>
            <w:r w:rsidRPr="00D529A4">
              <w:rPr>
                <w:rFonts w:eastAsia="標楷體"/>
                <w:szCs w:val="24"/>
              </w:rPr>
              <w:t>20:55-21:00</w:t>
            </w:r>
          </w:p>
        </w:tc>
        <w:tc>
          <w:tcPr>
            <w:tcW w:w="6804" w:type="dxa"/>
            <w:vAlign w:val="center"/>
          </w:tcPr>
          <w:p w14:paraId="28CBB9F3" w14:textId="4967156A" w:rsidR="00230374" w:rsidRPr="00CC05A0" w:rsidRDefault="00230374" w:rsidP="00442748">
            <w:pPr>
              <w:pStyle w:val="xmsonormal"/>
              <w:spacing w:line="520" w:lineRule="exact"/>
              <w:jc w:val="center"/>
              <w:rPr>
                <w:rStyle w:val="xxxxxxcontentpasted1"/>
                <w:rFonts w:ascii="Times New Roman" w:eastAsia="標楷體" w:hAnsi="Times New Roman" w:cs="Times New Roman"/>
              </w:rPr>
            </w:pPr>
            <w:r w:rsidRPr="00CC05A0">
              <w:rPr>
                <w:rStyle w:val="xxxxxxcontentpasted1"/>
                <w:rFonts w:ascii="Times New Roman" w:eastAsia="標楷體" w:hAnsi="Times New Roman" w:cs="Times New Roman" w:hint="eastAsia"/>
              </w:rPr>
              <w:t>Q</w:t>
            </w:r>
            <w:r>
              <w:rPr>
                <w:rStyle w:val="xxxxxxcontentpasted1"/>
                <w:rFonts w:ascii="Times New Roman" w:eastAsia="標楷體" w:hAnsi="Times New Roman" w:cs="Times New Roman" w:hint="eastAsia"/>
              </w:rPr>
              <w:t xml:space="preserve"> </w:t>
            </w:r>
            <w:r w:rsidRPr="00CC05A0">
              <w:rPr>
                <w:rStyle w:val="xxxxxxcontentpasted1"/>
                <w:rFonts w:ascii="Times New Roman" w:eastAsia="標楷體" w:hAnsi="Times New Roman" w:cs="Times New Roman"/>
              </w:rPr>
              <w:t>&amp;</w:t>
            </w:r>
            <w:r>
              <w:rPr>
                <w:rStyle w:val="xxxxxxcontentpasted1"/>
                <w:rFonts w:ascii="Times New Roman" w:eastAsia="標楷體" w:hAnsi="Times New Roman" w:cs="Times New Roman" w:hint="eastAsia"/>
              </w:rPr>
              <w:t xml:space="preserve"> </w:t>
            </w:r>
            <w:r w:rsidRPr="00CC05A0">
              <w:rPr>
                <w:rStyle w:val="xxxxxxcontentpasted1"/>
                <w:rFonts w:ascii="Times New Roman" w:eastAsia="標楷體" w:hAnsi="Times New Roman" w:cs="Times New Roman"/>
              </w:rPr>
              <w:t xml:space="preserve">A </w:t>
            </w:r>
            <w:r w:rsidRPr="00CC05A0">
              <w:rPr>
                <w:rStyle w:val="xxxxxxcontentpasted1"/>
                <w:rFonts w:eastAsia="標楷體" w:hint="eastAsia"/>
              </w:rPr>
              <w:t>綜合座談</w:t>
            </w:r>
          </w:p>
        </w:tc>
      </w:tr>
    </w:tbl>
    <w:p w14:paraId="7C492F06" w14:textId="51CC5070" w:rsidR="00503F30" w:rsidRPr="00503F30" w:rsidRDefault="00F1555E" w:rsidP="00D529A4">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lastRenderedPageBreak/>
        <w:t>七</w:t>
      </w:r>
      <w:r w:rsidR="00BB045C" w:rsidRPr="00643B98">
        <w:rPr>
          <w:rFonts w:ascii="Times New Roman" w:eastAsia="標楷體" w:hAnsi="Times New Roman" w:cs="Times New Roman" w:hint="eastAsia"/>
          <w:szCs w:val="24"/>
        </w:rPr>
        <w:t>、</w:t>
      </w:r>
      <w:r w:rsidR="00903020" w:rsidRPr="00903020">
        <w:rPr>
          <w:rFonts w:ascii="Times New Roman" w:eastAsia="標楷體" w:hAnsi="Times New Roman" w:cs="Times New Roman" w:hint="eastAsia"/>
          <w:szCs w:val="24"/>
        </w:rPr>
        <w:t>報名名額：</w:t>
      </w:r>
      <w:proofErr w:type="gramStart"/>
      <w:r w:rsidR="00903020" w:rsidRPr="00903020">
        <w:rPr>
          <w:rFonts w:ascii="Times New Roman" w:eastAsia="標楷體" w:hAnsi="Times New Roman" w:cs="Times New Roman" w:hint="eastAsia"/>
          <w:szCs w:val="24"/>
        </w:rPr>
        <w:t>採</w:t>
      </w:r>
      <w:proofErr w:type="gramEnd"/>
      <w:r w:rsidR="00903020" w:rsidRPr="00903020">
        <w:rPr>
          <w:rFonts w:ascii="Times New Roman" w:eastAsia="標楷體" w:hAnsi="Times New Roman" w:cs="Times New Roman" w:hint="eastAsia"/>
          <w:szCs w:val="24"/>
        </w:rPr>
        <w:t>實體進行，現場名額限</w:t>
      </w:r>
      <w:r w:rsidR="00CC05A0">
        <w:rPr>
          <w:rFonts w:ascii="Times New Roman" w:eastAsia="標楷體" w:hAnsi="Times New Roman" w:cs="Times New Roman" w:hint="eastAsia"/>
          <w:szCs w:val="24"/>
        </w:rPr>
        <w:t>4</w:t>
      </w:r>
      <w:r w:rsidR="00903020" w:rsidRPr="00903020">
        <w:rPr>
          <w:rFonts w:ascii="Times New Roman" w:eastAsia="標楷體" w:hAnsi="Times New Roman" w:cs="Times New Roman" w:hint="eastAsia"/>
          <w:szCs w:val="24"/>
        </w:rPr>
        <w:t>0</w:t>
      </w:r>
      <w:r w:rsidR="00903020" w:rsidRPr="00903020">
        <w:rPr>
          <w:rFonts w:ascii="Times New Roman" w:eastAsia="標楷體" w:hAnsi="Times New Roman" w:cs="Times New Roman" w:hint="eastAsia"/>
          <w:szCs w:val="24"/>
        </w:rPr>
        <w:t>位。</w:t>
      </w:r>
    </w:p>
    <w:p w14:paraId="0F812C91" w14:textId="07676792" w:rsidR="00A64C73" w:rsidRPr="00A64C73" w:rsidRDefault="00F1555E" w:rsidP="00D529A4">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八</w:t>
      </w:r>
      <w:r w:rsidR="00BB045C" w:rsidRPr="00643B98">
        <w:rPr>
          <w:rFonts w:ascii="Times New Roman" w:eastAsia="標楷體" w:hAnsi="Times New Roman" w:cs="Times New Roman" w:hint="eastAsia"/>
          <w:szCs w:val="24"/>
        </w:rPr>
        <w:t>、</w:t>
      </w:r>
      <w:r w:rsidR="00503F30" w:rsidRPr="00503F30">
        <w:rPr>
          <w:rFonts w:ascii="Times New Roman" w:eastAsia="標楷體" w:hAnsi="Times New Roman" w:cs="Times New Roman" w:hint="eastAsia"/>
          <w:szCs w:val="24"/>
        </w:rPr>
        <w:t>收費標準：免費。</w:t>
      </w:r>
    </w:p>
    <w:p w14:paraId="4FF2B9CD" w14:textId="2D458532" w:rsidR="00B94EC1" w:rsidRDefault="004F30B9" w:rsidP="00B94EC1">
      <w:pPr>
        <w:pStyle w:val="Web"/>
      </w:pPr>
      <w:r>
        <w:rPr>
          <w:noProof/>
        </w:rPr>
        <w:drawing>
          <wp:anchor distT="0" distB="0" distL="114300" distR="114300" simplePos="0" relativeHeight="251658240" behindDoc="1" locked="0" layoutInCell="1" allowOverlap="1" wp14:anchorId="7B67886A" wp14:editId="61935933">
            <wp:simplePos x="0" y="0"/>
            <wp:positionH relativeFrom="column">
              <wp:posOffset>3756660</wp:posOffset>
            </wp:positionH>
            <wp:positionV relativeFrom="paragraph">
              <wp:posOffset>1019175</wp:posOffset>
            </wp:positionV>
            <wp:extent cx="600075" cy="600075"/>
            <wp:effectExtent l="0" t="0" r="9525" b="9525"/>
            <wp:wrapNone/>
            <wp:docPr id="1" name="圖片 1" descr="C:\Users\USER\Downloads\qrcode - 2024-10-29T174701.2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qrcode - 2024-10-29T174701.2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1555E" w:rsidRPr="00A07C96">
        <w:rPr>
          <w:rFonts w:ascii="標楷體" w:eastAsia="標楷體" w:hAnsi="標楷體" w:hint="eastAsia"/>
        </w:rPr>
        <w:t>九</w:t>
      </w:r>
      <w:r w:rsidR="00BB045C" w:rsidRPr="00A07C96">
        <w:rPr>
          <w:rFonts w:ascii="標楷體" w:eastAsia="標楷體" w:hAnsi="標楷體" w:hint="eastAsia"/>
        </w:rPr>
        <w:t>、</w:t>
      </w:r>
      <w:r w:rsidR="00BB045C" w:rsidRPr="00A07C96">
        <w:rPr>
          <w:rStyle w:val="ab"/>
          <w:rFonts w:ascii="標楷體" w:hAnsi="標楷體" w:hint="eastAsia"/>
          <w:sz w:val="24"/>
        </w:rPr>
        <w:t>報名方式：自</w:t>
      </w:r>
      <w:r w:rsidR="00903020" w:rsidRPr="00A07C96">
        <w:rPr>
          <w:rStyle w:val="ab"/>
          <w:rFonts w:ascii="標楷體" w:hAnsi="標楷體" w:hint="eastAsia"/>
          <w:sz w:val="24"/>
        </w:rPr>
        <w:t>113年</w:t>
      </w:r>
      <w:r w:rsidR="00D529A4">
        <w:rPr>
          <w:rStyle w:val="ab"/>
          <w:rFonts w:ascii="標楷體" w:hAnsi="標楷體" w:hint="eastAsia"/>
          <w:sz w:val="24"/>
        </w:rPr>
        <w:t>1</w:t>
      </w:r>
      <w:r w:rsidR="00480E85">
        <w:rPr>
          <w:rStyle w:val="ab"/>
          <w:rFonts w:ascii="標楷體" w:hAnsi="標楷體" w:hint="eastAsia"/>
          <w:sz w:val="24"/>
        </w:rPr>
        <w:t>1</w:t>
      </w:r>
      <w:r w:rsidR="00903020" w:rsidRPr="00A07C96">
        <w:rPr>
          <w:rStyle w:val="ab"/>
          <w:rFonts w:ascii="標楷體" w:hAnsi="標楷體" w:hint="eastAsia"/>
          <w:sz w:val="24"/>
        </w:rPr>
        <w:t>月</w:t>
      </w:r>
      <w:r w:rsidR="006536BA">
        <w:rPr>
          <w:rStyle w:val="ab"/>
          <w:rFonts w:ascii="標楷體" w:hAnsi="標楷體" w:hint="eastAsia"/>
          <w:sz w:val="24"/>
        </w:rPr>
        <w:t>6</w:t>
      </w:r>
      <w:r w:rsidR="00903020" w:rsidRPr="00A07C96">
        <w:rPr>
          <w:rStyle w:val="ab"/>
          <w:rFonts w:ascii="標楷體" w:hAnsi="標楷體" w:hint="eastAsia"/>
          <w:sz w:val="24"/>
        </w:rPr>
        <w:t>日</w:t>
      </w:r>
      <w:r w:rsidR="00CC05A0" w:rsidRPr="00A07C96">
        <w:rPr>
          <w:rStyle w:val="ab"/>
          <w:rFonts w:ascii="標楷體" w:hAnsi="標楷體" w:hint="eastAsia"/>
          <w:sz w:val="24"/>
        </w:rPr>
        <w:t>（星期</w:t>
      </w:r>
      <w:r w:rsidR="006536BA">
        <w:rPr>
          <w:rStyle w:val="ab"/>
          <w:rFonts w:ascii="標楷體" w:hAnsi="標楷體" w:hint="eastAsia"/>
          <w:sz w:val="24"/>
        </w:rPr>
        <w:t>三</w:t>
      </w:r>
      <w:r w:rsidR="00CC05A0" w:rsidRPr="00A07C96">
        <w:rPr>
          <w:rStyle w:val="ab"/>
          <w:rFonts w:ascii="標楷體" w:hAnsi="標楷體" w:hint="eastAsia"/>
          <w:sz w:val="24"/>
        </w:rPr>
        <w:t>）</w:t>
      </w:r>
      <w:r w:rsidR="00CE7003">
        <w:rPr>
          <w:rStyle w:val="ab"/>
          <w:rFonts w:ascii="標楷體" w:hAnsi="標楷體" w:hint="eastAsia"/>
          <w:sz w:val="24"/>
        </w:rPr>
        <w:t>上午</w:t>
      </w:r>
      <w:r w:rsidR="00903020" w:rsidRPr="00A07C96">
        <w:rPr>
          <w:rStyle w:val="ab"/>
          <w:rFonts w:ascii="標楷體" w:hAnsi="標楷體" w:hint="eastAsia"/>
          <w:sz w:val="24"/>
        </w:rPr>
        <w:t>10時</w:t>
      </w:r>
      <w:r w:rsidR="00BB045C" w:rsidRPr="00A07C96">
        <w:rPr>
          <w:rFonts w:ascii="標楷體" w:eastAsia="標楷體" w:hAnsi="標楷體" w:hint="eastAsia"/>
        </w:rPr>
        <w:t>起至</w:t>
      </w:r>
      <w:r w:rsidR="00903020" w:rsidRPr="00A07C96">
        <w:rPr>
          <w:rFonts w:ascii="標楷體" w:eastAsia="標楷體" w:hAnsi="標楷體" w:hint="eastAsia"/>
        </w:rPr>
        <w:t>113年</w:t>
      </w:r>
      <w:r w:rsidR="00D529A4">
        <w:rPr>
          <w:rFonts w:ascii="標楷體" w:eastAsia="標楷體" w:hAnsi="標楷體" w:hint="eastAsia"/>
        </w:rPr>
        <w:t>1</w:t>
      </w:r>
      <w:r w:rsidR="00480E85">
        <w:rPr>
          <w:rFonts w:ascii="標楷體" w:eastAsia="標楷體" w:hAnsi="標楷體" w:hint="eastAsia"/>
        </w:rPr>
        <w:t>1</w:t>
      </w:r>
      <w:r w:rsidR="00BB045C" w:rsidRPr="00A07C96">
        <w:rPr>
          <w:rFonts w:ascii="標楷體" w:eastAsia="標楷體" w:hAnsi="標楷體"/>
        </w:rPr>
        <w:t>月</w:t>
      </w:r>
      <w:r w:rsidR="006536BA">
        <w:rPr>
          <w:rFonts w:ascii="標楷體" w:eastAsia="標楷體" w:hAnsi="標楷體" w:hint="eastAsia"/>
        </w:rPr>
        <w:t>20</w:t>
      </w:r>
      <w:r w:rsidR="00BB045C" w:rsidRPr="00A07C96">
        <w:rPr>
          <w:rFonts w:ascii="標楷體" w:eastAsia="標楷體" w:hAnsi="標楷體"/>
        </w:rPr>
        <w:t>日</w:t>
      </w:r>
      <w:r w:rsidR="00BB045C" w:rsidRPr="00A07C96">
        <w:rPr>
          <w:rFonts w:ascii="標楷體" w:eastAsia="標楷體" w:hAnsi="標楷體" w:hint="eastAsia"/>
        </w:rPr>
        <w:t>（星期</w:t>
      </w:r>
      <w:r w:rsidR="006536BA">
        <w:rPr>
          <w:rFonts w:ascii="標楷體" w:eastAsia="標楷體" w:hAnsi="標楷體" w:hint="eastAsia"/>
        </w:rPr>
        <w:t>三</w:t>
      </w:r>
      <w:r w:rsidR="00BB045C" w:rsidRPr="00A07C96">
        <w:rPr>
          <w:rFonts w:ascii="標楷體" w:eastAsia="標楷體" w:hAnsi="標楷體" w:hint="eastAsia"/>
        </w:rPr>
        <w:t>）中午12時止，欲報名</w:t>
      </w:r>
      <w:r w:rsidR="004828A8" w:rsidRPr="00A07C96">
        <w:rPr>
          <w:rFonts w:ascii="標楷體" w:eastAsia="標楷體" w:hAnsi="標楷體" w:hint="eastAsia"/>
        </w:rPr>
        <w:t>之律師</w:t>
      </w:r>
      <w:r w:rsidR="00BB045C" w:rsidRPr="00A07C96">
        <w:rPr>
          <w:rFonts w:ascii="標楷體" w:eastAsia="標楷體" w:hAnsi="標楷體" w:hint="eastAsia"/>
        </w:rPr>
        <w:t>請於期間內</w:t>
      </w:r>
      <w:bookmarkStart w:id="0" w:name="_Hlk96359109"/>
      <w:proofErr w:type="gramStart"/>
      <w:r w:rsidR="00BB045C" w:rsidRPr="00A07C96">
        <w:rPr>
          <w:rFonts w:ascii="標楷體" w:eastAsia="標楷體" w:hAnsi="標楷體" w:hint="eastAsia"/>
        </w:rPr>
        <w:t>逕</w:t>
      </w:r>
      <w:proofErr w:type="gramEnd"/>
      <w:r w:rsidR="00BB045C" w:rsidRPr="00A07C96">
        <w:rPr>
          <w:rFonts w:ascii="標楷體" w:eastAsia="標楷體" w:hAnsi="標楷體" w:hint="eastAsia"/>
        </w:rPr>
        <w:t>向</w:t>
      </w:r>
      <w:r w:rsidR="00903020" w:rsidRPr="00A07C96">
        <w:rPr>
          <w:rFonts w:ascii="標楷體" w:eastAsia="標楷體" w:hAnsi="標楷體" w:hint="eastAsia"/>
        </w:rPr>
        <w:t>本</w:t>
      </w:r>
      <w:r w:rsidR="00BB045C" w:rsidRPr="00A07C96">
        <w:rPr>
          <w:rFonts w:ascii="標楷體" w:eastAsia="標楷體" w:hAnsi="標楷體" w:hint="eastAsia"/>
        </w:rPr>
        <w:t>會</w:t>
      </w:r>
      <w:bookmarkEnd w:id="0"/>
      <w:r w:rsidR="00BB045C" w:rsidRPr="00A07C96">
        <w:rPr>
          <w:rFonts w:ascii="標楷體" w:eastAsia="標楷體" w:hAnsi="標楷體" w:hint="eastAsia"/>
        </w:rPr>
        <w:t>完成報名</w:t>
      </w:r>
      <w:r w:rsidR="00CC05A0" w:rsidRPr="00A07C96">
        <w:rPr>
          <w:rFonts w:ascii="標楷體" w:eastAsia="標楷體" w:hAnsi="標楷體" w:hint="eastAsia"/>
        </w:rPr>
        <w:t>，</w:t>
      </w:r>
      <w:r w:rsidR="00BB045C" w:rsidRPr="00A07C96">
        <w:rPr>
          <w:rFonts w:ascii="標楷體" w:eastAsia="標楷體" w:hAnsi="標楷體" w:cs="Arial" w:hint="eastAsia"/>
        </w:rPr>
        <w:t>以報名先後順序為</w:t>
      </w:r>
      <w:proofErr w:type="gramStart"/>
      <w:r w:rsidR="00BB045C" w:rsidRPr="00A07C96">
        <w:rPr>
          <w:rFonts w:ascii="標楷體" w:eastAsia="標楷體" w:hAnsi="標楷體" w:cs="Arial" w:hint="eastAsia"/>
        </w:rPr>
        <w:t>準</w:t>
      </w:r>
      <w:proofErr w:type="gramEnd"/>
      <w:r w:rsidR="00BB045C" w:rsidRPr="00A07C96">
        <w:rPr>
          <w:rFonts w:ascii="標楷體" w:eastAsia="標楷體" w:hAnsi="標楷體" w:cs="Arial" w:hint="eastAsia"/>
        </w:rPr>
        <w:t>，額滿將提早關閉報名系統。</w:t>
      </w:r>
      <w:r w:rsidR="00850DEA" w:rsidRPr="00850DEA">
        <w:rPr>
          <w:rFonts w:ascii="標楷體" w:eastAsia="標楷體" w:hAnsi="標楷體" w:cs="Arial" w:hint="eastAsia"/>
        </w:rPr>
        <w:t>完成</w:t>
      </w:r>
      <w:r w:rsidR="00903020" w:rsidRPr="00A07C96">
        <w:rPr>
          <w:rFonts w:ascii="標楷體" w:eastAsia="標楷體" w:hAnsi="標楷體" w:cs="Arial" w:hint="eastAsia"/>
        </w:rPr>
        <w:t>報名之律師於</w:t>
      </w:r>
      <w:r w:rsidR="00D529A4">
        <w:rPr>
          <w:rFonts w:ascii="標楷體" w:eastAsia="標楷體" w:hAnsi="標楷體" w:cs="Arial" w:hint="eastAsia"/>
        </w:rPr>
        <w:t>1</w:t>
      </w:r>
      <w:r w:rsidR="00480E85">
        <w:rPr>
          <w:rFonts w:ascii="標楷體" w:eastAsia="標楷體" w:hAnsi="標楷體" w:cs="Arial" w:hint="eastAsia"/>
        </w:rPr>
        <w:t>1</w:t>
      </w:r>
      <w:r w:rsidR="00903020" w:rsidRPr="00A07C96">
        <w:rPr>
          <w:rFonts w:ascii="標楷體" w:eastAsia="標楷體" w:hAnsi="標楷體" w:cs="Arial" w:hint="eastAsia"/>
        </w:rPr>
        <w:t>月</w:t>
      </w:r>
      <w:r w:rsidR="006536BA">
        <w:rPr>
          <w:rFonts w:ascii="標楷體" w:eastAsia="標楷體" w:hAnsi="標楷體" w:cs="Arial" w:hint="eastAsia"/>
        </w:rPr>
        <w:t>20</w:t>
      </w:r>
      <w:bookmarkStart w:id="1" w:name="_GoBack"/>
      <w:bookmarkEnd w:id="1"/>
      <w:r w:rsidR="00850DEA">
        <w:rPr>
          <w:rFonts w:ascii="標楷體" w:eastAsia="標楷體" w:hAnsi="標楷體" w:cs="Arial" w:hint="eastAsia"/>
        </w:rPr>
        <w:t>日下班前以電子郵件方式通知</w:t>
      </w:r>
      <w:r w:rsidR="00903020" w:rsidRPr="00A07C96">
        <w:rPr>
          <w:rFonts w:ascii="標楷體" w:eastAsia="標楷體" w:hAnsi="標楷體" w:cs="Arial" w:hint="eastAsia"/>
        </w:rPr>
        <w:t>。</w:t>
      </w:r>
    </w:p>
    <w:p w14:paraId="7513789E" w14:textId="528C3ADE" w:rsidR="004F30B9" w:rsidRDefault="00BB045C" w:rsidP="004F30B9">
      <w:pPr>
        <w:pStyle w:val="Web"/>
      </w:pPr>
      <w:r w:rsidRPr="00032203">
        <w:rPr>
          <w:rFonts w:ascii="標楷體" w:eastAsia="標楷體" w:hAnsi="標楷體" w:cs="Arial" w:hint="eastAsia"/>
        </w:rPr>
        <w:t>報名</w:t>
      </w:r>
      <w:r w:rsidR="00CC05A0" w:rsidRPr="00032203">
        <w:rPr>
          <w:rFonts w:ascii="標楷體" w:eastAsia="標楷體" w:hAnsi="標楷體" w:cs="Arial" w:hint="eastAsia"/>
        </w:rPr>
        <w:t>連結</w:t>
      </w:r>
      <w:r w:rsidR="00903020">
        <w:rPr>
          <w:rFonts w:ascii="標楷體" w:hAnsi="標楷體" w:cs="Arial" w:hint="eastAsia"/>
        </w:rPr>
        <w:t>：</w:t>
      </w:r>
      <w:r w:rsidR="00CE7003" w:rsidRPr="00CE7003">
        <w:rPr>
          <w:rFonts w:ascii="標楷體" w:hAnsi="標楷體" w:cs="Arial"/>
        </w:rPr>
        <w:t>https://forms.gle/yQy8Lk7FjL3iBRFQA</w:t>
      </w:r>
      <w:r w:rsidR="008A2F02">
        <w:rPr>
          <w:rFonts w:ascii="標楷體" w:hAnsi="標楷體" w:cs="Arial"/>
        </w:rPr>
        <w:t xml:space="preserve"> </w:t>
      </w:r>
    </w:p>
    <w:p w14:paraId="0C57D953" w14:textId="77777777" w:rsidR="00903020" w:rsidRDefault="00903020" w:rsidP="00DD1101">
      <w:pPr>
        <w:spacing w:line="0" w:lineRule="atLeast"/>
        <w:rPr>
          <w:rFonts w:ascii="標楷體" w:eastAsia="標楷體" w:hAnsi="標楷體" w:cs="Times New Roman"/>
          <w:szCs w:val="24"/>
        </w:rPr>
      </w:pPr>
    </w:p>
    <w:p w14:paraId="6E5C92CE" w14:textId="7119F84F" w:rsidR="00A32840" w:rsidRDefault="00DD1101" w:rsidP="00DD1101">
      <w:pPr>
        <w:spacing w:line="0" w:lineRule="atLeast"/>
        <w:rPr>
          <w:rFonts w:ascii="標楷體" w:eastAsia="標楷體" w:hAnsi="標楷體" w:cs="Times New Roman"/>
          <w:szCs w:val="24"/>
        </w:rPr>
      </w:pPr>
      <w:r w:rsidRPr="00643B98">
        <w:rPr>
          <w:rFonts w:ascii="標楷體" w:eastAsia="標楷體" w:hAnsi="標楷體" w:cs="Times New Roman" w:hint="eastAsia"/>
          <w:szCs w:val="24"/>
        </w:rPr>
        <w:t>※</w:t>
      </w:r>
      <w:r w:rsidR="002A6007" w:rsidRPr="00643B98">
        <w:rPr>
          <w:rFonts w:ascii="標楷體" w:eastAsia="標楷體" w:hAnsi="標楷體" w:cs="Times New Roman" w:hint="eastAsia"/>
          <w:szCs w:val="24"/>
        </w:rPr>
        <w:t>律師</w:t>
      </w:r>
      <w:r w:rsidRPr="00643B98">
        <w:rPr>
          <w:rFonts w:ascii="標楷體" w:eastAsia="標楷體" w:hAnsi="標楷體" w:cs="Times New Roman" w:hint="eastAsia"/>
          <w:szCs w:val="24"/>
        </w:rPr>
        <w:t>如需要在職進修時數</w:t>
      </w:r>
      <w:proofErr w:type="gramStart"/>
      <w:r w:rsidRPr="00643B98">
        <w:rPr>
          <w:rFonts w:ascii="標楷體" w:eastAsia="標楷體" w:hAnsi="標楷體" w:cs="Times New Roman" w:hint="eastAsia"/>
          <w:szCs w:val="24"/>
        </w:rPr>
        <w:t>採</w:t>
      </w:r>
      <w:proofErr w:type="gramEnd"/>
      <w:r w:rsidRPr="00643B98">
        <w:rPr>
          <w:rFonts w:ascii="標楷體" w:eastAsia="標楷體" w:hAnsi="標楷體" w:cs="Times New Roman" w:hint="eastAsia"/>
          <w:szCs w:val="24"/>
        </w:rPr>
        <w:t>認，可自行列下載空白表格，填寫研討會資訊，請主辦</w:t>
      </w:r>
    </w:p>
    <w:p w14:paraId="7890D620" w14:textId="4E0A333B" w:rsidR="00DD1101" w:rsidRPr="00643B98" w:rsidRDefault="00A32840" w:rsidP="00DD1101">
      <w:pPr>
        <w:spacing w:line="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DD1101" w:rsidRPr="00643B98">
        <w:rPr>
          <w:rFonts w:ascii="標楷體" w:eastAsia="標楷體" w:hAnsi="標楷體" w:cs="Times New Roman" w:hint="eastAsia"/>
          <w:szCs w:val="24"/>
        </w:rPr>
        <w:t>單位用印。</w:t>
      </w:r>
    </w:p>
    <w:p w14:paraId="5DDCE924" w14:textId="3829D3BD" w:rsidR="00DD1101" w:rsidRDefault="0086758B" w:rsidP="00DD1101">
      <w:pPr>
        <w:spacing w:line="0" w:lineRule="atLeast"/>
        <w:rPr>
          <w:rFonts w:ascii="標楷體" w:eastAsia="標楷體" w:hAnsi="標楷體" w:cs="Times New Roman"/>
          <w:sz w:val="28"/>
          <w:szCs w:val="28"/>
        </w:rPr>
      </w:pPr>
      <w:r w:rsidRPr="00643B98">
        <w:rPr>
          <w:rFonts w:ascii="標楷體" w:eastAsia="標楷體" w:hAnsi="標楷體" w:cs="Times New Roman" w:hint="eastAsia"/>
          <w:szCs w:val="24"/>
        </w:rPr>
        <w:t xml:space="preserve"> </w:t>
      </w:r>
      <w:proofErr w:type="gramStart"/>
      <w:r w:rsidR="00DD1101" w:rsidRPr="00643B98">
        <w:rPr>
          <w:rFonts w:ascii="標楷體" w:eastAsia="標楷體" w:hAnsi="標楷體" w:cs="Times New Roman" w:hint="eastAsia"/>
          <w:szCs w:val="24"/>
        </w:rPr>
        <w:t>（</w:t>
      </w:r>
      <w:proofErr w:type="gramEnd"/>
      <w:r w:rsidR="00DD1101" w:rsidRPr="00643B98">
        <w:rPr>
          <w:rFonts w:ascii="標楷體" w:eastAsia="標楷體" w:hAnsi="標楷體" w:cs="Times New Roman" w:hint="eastAsia"/>
          <w:szCs w:val="24"/>
        </w:rPr>
        <w:t>本會律師在職進修手冊電子版請參見</w:t>
      </w:r>
      <w:r w:rsidRPr="00643B98">
        <w:rPr>
          <w:rFonts w:ascii="標楷體" w:eastAsia="標楷體" w:hAnsi="標楷體" w:cs="Times New Roman" w:hint="eastAsia"/>
          <w:szCs w:val="24"/>
        </w:rPr>
        <w:t xml:space="preserve"> </w:t>
      </w:r>
      <w:hyperlink r:id="rId9" w:history="1">
        <w:r w:rsidR="004D7567" w:rsidRPr="005D0EF4">
          <w:rPr>
            <w:rStyle w:val="ac"/>
            <w:rFonts w:ascii="標楷體" w:eastAsia="標楷體" w:hAnsi="標楷體" w:cs="Times New Roman" w:hint="eastAsia"/>
            <w:sz w:val="28"/>
            <w:szCs w:val="28"/>
          </w:rPr>
          <w:t>https://www.twba.org.tw/regulation/bylaws2/ac1bc92a-38c3-4e07-a3d6-71b0ed8a7100</w:t>
        </w:r>
      </w:hyperlink>
      <w:proofErr w:type="gramStart"/>
      <w:r w:rsidR="00DD1101" w:rsidRPr="00663A11">
        <w:rPr>
          <w:rFonts w:ascii="標楷體" w:eastAsia="標楷體" w:hAnsi="標楷體" w:cs="Times New Roman" w:hint="eastAsia"/>
          <w:sz w:val="28"/>
          <w:szCs w:val="28"/>
        </w:rPr>
        <w:t>）</w:t>
      </w:r>
      <w:proofErr w:type="gramEnd"/>
    </w:p>
    <w:p w14:paraId="23768E92" w14:textId="77777777" w:rsidR="007B5308" w:rsidRDefault="007B5308" w:rsidP="00DD1101">
      <w:pPr>
        <w:spacing w:line="0" w:lineRule="atLeast"/>
        <w:rPr>
          <w:rFonts w:ascii="標楷體" w:eastAsia="標楷體" w:hAnsi="標楷體" w:cs="Times New Roman"/>
          <w:sz w:val="28"/>
          <w:szCs w:val="28"/>
        </w:rPr>
      </w:pPr>
    </w:p>
    <w:p w14:paraId="63E1AB67" w14:textId="590245FE" w:rsidR="004D7567" w:rsidRPr="00643B98" w:rsidRDefault="004D7567" w:rsidP="00DD1101">
      <w:pPr>
        <w:spacing w:line="0" w:lineRule="atLeast"/>
        <w:rPr>
          <w:rFonts w:ascii="標楷體" w:eastAsia="標楷體" w:hAnsi="標楷體" w:cs="Times New Roman"/>
          <w:szCs w:val="24"/>
        </w:rPr>
      </w:pPr>
      <w:r w:rsidRPr="00643B98">
        <w:rPr>
          <w:rFonts w:ascii="標楷體" w:eastAsia="標楷體" w:hAnsi="標楷體" w:cs="Times New Roman" w:hint="eastAsia"/>
          <w:szCs w:val="24"/>
        </w:rPr>
        <w:t xml:space="preserve">聯絡人：全國律師聯合會秘書處 </w:t>
      </w:r>
      <w:proofErr w:type="gramStart"/>
      <w:r w:rsidRPr="00643B98">
        <w:rPr>
          <w:rFonts w:ascii="標楷體" w:eastAsia="標楷體" w:hAnsi="標楷體" w:cs="Times New Roman" w:hint="eastAsia"/>
          <w:szCs w:val="24"/>
        </w:rPr>
        <w:t>應佳容</w:t>
      </w:r>
      <w:proofErr w:type="gramEnd"/>
    </w:p>
    <w:p w14:paraId="4744029B" w14:textId="50D4EB2E" w:rsidR="004D7567" w:rsidRPr="00643B98" w:rsidRDefault="00CC05A0" w:rsidP="00DD1101">
      <w:pPr>
        <w:spacing w:line="0" w:lineRule="atLeast"/>
        <w:rPr>
          <w:rFonts w:ascii="標楷體" w:eastAsia="標楷體" w:hAnsi="標楷體" w:cs="Times New Roman"/>
          <w:szCs w:val="24"/>
        </w:rPr>
      </w:pPr>
      <w:r w:rsidRPr="00CC05A0">
        <w:rPr>
          <w:rFonts w:ascii="標楷體" w:eastAsia="標楷體" w:hAnsi="標楷體" w:cs="Times New Roman" w:hint="eastAsia"/>
          <w:szCs w:val="24"/>
        </w:rPr>
        <w:t>電  話：(02)2388-1707#66</w:t>
      </w:r>
    </w:p>
    <w:sectPr w:rsidR="004D7567" w:rsidRPr="00643B98" w:rsidSect="000A6CBA">
      <w:footerReference w:type="default" r:id="rId10"/>
      <w:pgSz w:w="11906" w:h="16838" w:code="9"/>
      <w:pgMar w:top="851"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DD20" w14:textId="77777777" w:rsidR="007D44F1" w:rsidRDefault="007D44F1" w:rsidP="00822F69">
      <w:r>
        <w:separator/>
      </w:r>
    </w:p>
  </w:endnote>
  <w:endnote w:type="continuationSeparator" w:id="0">
    <w:p w14:paraId="40F0615B" w14:textId="77777777" w:rsidR="007D44F1" w:rsidRDefault="007D44F1" w:rsidP="0082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erif TC">
    <w:altName w:val="新細明體"/>
    <w:panose1 w:val="00000000000000000000"/>
    <w:charset w:val="88"/>
    <w:family w:val="roman"/>
    <w:notTrueType/>
    <w:pitch w:val="variable"/>
    <w:sig w:usb0="20000287" w:usb1="2ADF3C10" w:usb2="00000016" w:usb3="00000000" w:csb0="00120107" w:csb1="00000000"/>
  </w:font>
  <w:font w:name="Times New Roman (本文 CS 字型)">
    <w:altName w:val="新細明體"/>
    <w:charset w:val="88"/>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63987"/>
      <w:docPartObj>
        <w:docPartGallery w:val="Page Numbers (Bottom of Page)"/>
        <w:docPartUnique/>
      </w:docPartObj>
    </w:sdtPr>
    <w:sdtEndPr/>
    <w:sdtContent>
      <w:p w14:paraId="35AA13FA" w14:textId="325A30DC" w:rsidR="00793DA1" w:rsidRDefault="00793DA1">
        <w:pPr>
          <w:pStyle w:val="a6"/>
          <w:jc w:val="center"/>
        </w:pPr>
        <w:r>
          <w:fldChar w:fldCharType="begin"/>
        </w:r>
        <w:r>
          <w:instrText>PAGE   \* MERGEFORMAT</w:instrText>
        </w:r>
        <w:r>
          <w:fldChar w:fldCharType="separate"/>
        </w:r>
        <w:r w:rsidR="006536BA" w:rsidRPr="006536BA">
          <w:rPr>
            <w:noProof/>
            <w:lang w:val="zh-TW"/>
          </w:rPr>
          <w:t>1</w:t>
        </w:r>
        <w:r>
          <w:fldChar w:fldCharType="end"/>
        </w:r>
      </w:p>
    </w:sdtContent>
  </w:sdt>
  <w:p w14:paraId="362D971D" w14:textId="1F6EB250" w:rsidR="00F31BE4" w:rsidRPr="00F31BE4" w:rsidRDefault="00793DA1" w:rsidP="00F31BE4">
    <w:pPr>
      <w:pStyle w:val="a6"/>
      <w:jc w:val="right"/>
      <w:rPr>
        <w:rFonts w:ascii="Times New Roman" w:hAnsi="Times New Roman" w:cs="Times New Roman"/>
        <w:sz w:val="12"/>
      </w:rPr>
    </w:pPr>
    <w:r w:rsidRPr="00F31BE4">
      <w:rPr>
        <w:rFonts w:ascii="Times New Roman" w:hAnsi="Times New Roman" w:cs="Times New Roman"/>
        <w:sz w:val="12"/>
      </w:rPr>
      <w:t>20220905/</w:t>
    </w:r>
    <w:r>
      <w:rPr>
        <w:rFonts w:ascii="Times New Roman" w:hAnsi="Times New Roman" w:cs="Times New Roman"/>
        <w:sz w:val="12"/>
      </w:rPr>
      <w:t>D</w:t>
    </w:r>
    <w:r w:rsidRPr="00F31BE4">
      <w:rPr>
        <w:rFonts w:ascii="Times New Roman" w:hAnsi="Times New Roman" w:cs="Times New Roman"/>
        <w:sz w:val="12"/>
      </w:rPr>
      <w:t>/G0082-06A-002/D01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853F9" w14:textId="77777777" w:rsidR="007D44F1" w:rsidRDefault="007D44F1" w:rsidP="00822F69">
      <w:r>
        <w:separator/>
      </w:r>
    </w:p>
  </w:footnote>
  <w:footnote w:type="continuationSeparator" w:id="0">
    <w:p w14:paraId="38384837" w14:textId="77777777" w:rsidR="007D44F1" w:rsidRDefault="007D44F1" w:rsidP="00822F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77AEC"/>
    <w:multiLevelType w:val="hybridMultilevel"/>
    <w:tmpl w:val="145A2C5C"/>
    <w:lvl w:ilvl="0" w:tplc="205CF4B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8B6959"/>
    <w:multiLevelType w:val="multilevel"/>
    <w:tmpl w:val="256E4A52"/>
    <w:styleLink w:val="2"/>
    <w:lvl w:ilvl="0">
      <w:start w:val="1"/>
      <w:numFmt w:val="ideographLegalTraditional"/>
      <w:pStyle w:val="021"/>
      <w:suff w:val="nothing"/>
      <w:lvlText w:val="%1、"/>
      <w:lvlJc w:val="left"/>
      <w:pPr>
        <w:ind w:left="425" w:hanging="425"/>
      </w:pPr>
      <w:rPr>
        <w:rFonts w:hint="eastAsia"/>
      </w:rPr>
    </w:lvl>
    <w:lvl w:ilvl="1">
      <w:start w:val="1"/>
      <w:numFmt w:val="japaneseCounting"/>
      <w:pStyle w:val="032"/>
      <w:suff w:val="nothing"/>
      <w:lvlText w:val="%2、"/>
      <w:lvlJc w:val="left"/>
      <w:pPr>
        <w:ind w:left="992" w:hanging="567"/>
      </w:pPr>
      <w:rPr>
        <w:rFonts w:ascii="Times New Roman" w:hAnsi="Times New Roman" w:hint="default"/>
      </w:rPr>
    </w:lvl>
    <w:lvl w:ilvl="2">
      <w:start w:val="1"/>
      <w:numFmt w:val="japaneseCounting"/>
      <w:pStyle w:val="043"/>
      <w:lvlText w:val="（%3）"/>
      <w:lvlJc w:val="left"/>
      <w:pPr>
        <w:ind w:left="1418" w:hanging="567"/>
      </w:pPr>
      <w:rPr>
        <w:rFonts w:ascii="Times New Roman" w:hAnsi="Times New Roman" w:hint="default"/>
      </w:rPr>
    </w:lvl>
    <w:lvl w:ilvl="3">
      <w:start w:val="1"/>
      <w:numFmt w:val="decimal"/>
      <w:pStyle w:val="054"/>
      <w:lvlText w:val="%4."/>
      <w:lvlJc w:val="left"/>
      <w:pPr>
        <w:ind w:left="1984" w:hanging="708"/>
      </w:pPr>
      <w:rPr>
        <w:rFonts w:ascii="Times New Roman" w:hAnsi="Times New Roman" w:hint="default"/>
      </w:rPr>
    </w:lvl>
    <w:lvl w:ilvl="4">
      <w:start w:val="1"/>
      <w:numFmt w:val="decimal"/>
      <w:pStyle w:val="065"/>
      <w:lvlText w:val="(%5)"/>
      <w:lvlJc w:val="left"/>
      <w:pPr>
        <w:ind w:left="2551" w:hanging="850"/>
      </w:pPr>
      <w:rPr>
        <w:rFonts w:ascii="Times New Roman" w:hAnsi="Times New Roman" w:hint="default"/>
      </w:rPr>
    </w:lvl>
    <w:lvl w:ilvl="5">
      <w:start w:val="1"/>
      <w:numFmt w:val="upperRoman"/>
      <w:lvlText w:val="%6."/>
      <w:lvlJc w:val="left"/>
      <w:pPr>
        <w:ind w:left="3260" w:hanging="1134"/>
      </w:pPr>
      <w:rPr>
        <w:rFonts w:ascii="Times New Roman" w:hAnsi="Times New Roman" w:hint="default"/>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2" w15:restartNumberingAfterBreak="0">
    <w:nsid w:val="6D5113EC"/>
    <w:multiLevelType w:val="hybridMultilevel"/>
    <w:tmpl w:val="E932A4EC"/>
    <w:lvl w:ilvl="0" w:tplc="F7A4082C">
      <w:start w:val="1"/>
      <w:numFmt w:val="taiwaneseCountingThousand"/>
      <w:lvlText w:val="（%1）"/>
      <w:lvlJc w:val="left"/>
      <w:pPr>
        <w:ind w:left="960" w:hanging="96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lvlOverride w:ilvl="0">
      <w:lvl w:ilvl="0">
        <w:numFmt w:val="decimal"/>
        <w:pStyle w:val="021"/>
        <w:lvlText w:val=""/>
        <w:lvlJc w:val="left"/>
      </w:lvl>
    </w:lvlOverride>
    <w:lvlOverride w:ilvl="1">
      <w:lvl w:ilvl="1">
        <w:start w:val="1"/>
        <w:numFmt w:val="japaneseCounting"/>
        <w:pStyle w:val="032"/>
        <w:suff w:val="nothing"/>
        <w:lvlText w:val="%2、"/>
        <w:lvlJc w:val="left"/>
        <w:pPr>
          <w:ind w:left="992" w:hanging="567"/>
        </w:pPr>
        <w:rPr>
          <w:rFonts w:ascii="Times New Roman" w:hAnsi="Times New Roman" w:hint="default"/>
          <w:lang w:val="en-US"/>
        </w:rPr>
      </w:lvl>
    </w:lvlOverride>
    <w:lvlOverride w:ilvl="2">
      <w:lvl w:ilvl="2">
        <w:start w:val="1"/>
        <w:numFmt w:val="japaneseCounting"/>
        <w:pStyle w:val="043"/>
        <w:lvlText w:val="（%3）"/>
        <w:lvlJc w:val="left"/>
        <w:pPr>
          <w:ind w:left="1418" w:hanging="567"/>
        </w:pPr>
        <w:rPr>
          <w:rFonts w:ascii="Times New Roman" w:hAnsi="Times New Roman" w:hint="default"/>
          <w:lang w:val="en-US"/>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A4"/>
    <w:rsid w:val="0003130A"/>
    <w:rsid w:val="00032203"/>
    <w:rsid w:val="00095265"/>
    <w:rsid w:val="000A6B5D"/>
    <w:rsid w:val="000A6CBA"/>
    <w:rsid w:val="001022D5"/>
    <w:rsid w:val="001052EB"/>
    <w:rsid w:val="00114C7C"/>
    <w:rsid w:val="001241C6"/>
    <w:rsid w:val="001377AE"/>
    <w:rsid w:val="001644E4"/>
    <w:rsid w:val="0019173C"/>
    <w:rsid w:val="00192FD7"/>
    <w:rsid w:val="001F16A0"/>
    <w:rsid w:val="00201A82"/>
    <w:rsid w:val="00230374"/>
    <w:rsid w:val="00265A8E"/>
    <w:rsid w:val="00285A64"/>
    <w:rsid w:val="00296443"/>
    <w:rsid w:val="002A4398"/>
    <w:rsid w:val="002A4D13"/>
    <w:rsid w:val="002A6007"/>
    <w:rsid w:val="002F1AC4"/>
    <w:rsid w:val="00321017"/>
    <w:rsid w:val="00346EC1"/>
    <w:rsid w:val="00356C62"/>
    <w:rsid w:val="00363453"/>
    <w:rsid w:val="003749F8"/>
    <w:rsid w:val="003A0142"/>
    <w:rsid w:val="003D47E0"/>
    <w:rsid w:val="003E48DC"/>
    <w:rsid w:val="00404F50"/>
    <w:rsid w:val="0043248F"/>
    <w:rsid w:val="00442748"/>
    <w:rsid w:val="00442B19"/>
    <w:rsid w:val="00444735"/>
    <w:rsid w:val="00480E85"/>
    <w:rsid w:val="004828A8"/>
    <w:rsid w:val="0049133D"/>
    <w:rsid w:val="004D7567"/>
    <w:rsid w:val="004F22A8"/>
    <w:rsid w:val="004F30B9"/>
    <w:rsid w:val="0050118F"/>
    <w:rsid w:val="00503F30"/>
    <w:rsid w:val="00576C56"/>
    <w:rsid w:val="005E62AC"/>
    <w:rsid w:val="0063427D"/>
    <w:rsid w:val="00642098"/>
    <w:rsid w:val="00643B98"/>
    <w:rsid w:val="006536BA"/>
    <w:rsid w:val="00662CBC"/>
    <w:rsid w:val="00663A11"/>
    <w:rsid w:val="0068348C"/>
    <w:rsid w:val="00683724"/>
    <w:rsid w:val="006A1508"/>
    <w:rsid w:val="006C1ADB"/>
    <w:rsid w:val="006F3A0E"/>
    <w:rsid w:val="0071275A"/>
    <w:rsid w:val="00727564"/>
    <w:rsid w:val="00731122"/>
    <w:rsid w:val="00740D7B"/>
    <w:rsid w:val="00772DD9"/>
    <w:rsid w:val="00793DA1"/>
    <w:rsid w:val="007B5308"/>
    <w:rsid w:val="007D44F1"/>
    <w:rsid w:val="0081399D"/>
    <w:rsid w:val="00822F69"/>
    <w:rsid w:val="00850DEA"/>
    <w:rsid w:val="008546CC"/>
    <w:rsid w:val="0086758B"/>
    <w:rsid w:val="0087511E"/>
    <w:rsid w:val="0089195E"/>
    <w:rsid w:val="00892F81"/>
    <w:rsid w:val="008A2F02"/>
    <w:rsid w:val="008E6B3C"/>
    <w:rsid w:val="00903020"/>
    <w:rsid w:val="00905326"/>
    <w:rsid w:val="009209EE"/>
    <w:rsid w:val="00956146"/>
    <w:rsid w:val="00981432"/>
    <w:rsid w:val="009B3593"/>
    <w:rsid w:val="009D0352"/>
    <w:rsid w:val="00A07C96"/>
    <w:rsid w:val="00A26268"/>
    <w:rsid w:val="00A32840"/>
    <w:rsid w:val="00A64C73"/>
    <w:rsid w:val="00A76715"/>
    <w:rsid w:val="00A8036B"/>
    <w:rsid w:val="00AA01E9"/>
    <w:rsid w:val="00AD1306"/>
    <w:rsid w:val="00AD286E"/>
    <w:rsid w:val="00B15A68"/>
    <w:rsid w:val="00B416B9"/>
    <w:rsid w:val="00B5003E"/>
    <w:rsid w:val="00B57863"/>
    <w:rsid w:val="00B60BEC"/>
    <w:rsid w:val="00B94EC1"/>
    <w:rsid w:val="00BB045C"/>
    <w:rsid w:val="00BB6461"/>
    <w:rsid w:val="00BC1860"/>
    <w:rsid w:val="00BD5F2E"/>
    <w:rsid w:val="00BD7FFD"/>
    <w:rsid w:val="00BF1CA4"/>
    <w:rsid w:val="00C26F0B"/>
    <w:rsid w:val="00C46B31"/>
    <w:rsid w:val="00C76CC2"/>
    <w:rsid w:val="00C96746"/>
    <w:rsid w:val="00CA45D4"/>
    <w:rsid w:val="00CC05A0"/>
    <w:rsid w:val="00CE520C"/>
    <w:rsid w:val="00CE7003"/>
    <w:rsid w:val="00D07011"/>
    <w:rsid w:val="00D328C4"/>
    <w:rsid w:val="00D34763"/>
    <w:rsid w:val="00D529A4"/>
    <w:rsid w:val="00DC732E"/>
    <w:rsid w:val="00DD1101"/>
    <w:rsid w:val="00DE7BA7"/>
    <w:rsid w:val="00DF0B61"/>
    <w:rsid w:val="00DF14D2"/>
    <w:rsid w:val="00E046AB"/>
    <w:rsid w:val="00E1698C"/>
    <w:rsid w:val="00E30811"/>
    <w:rsid w:val="00ED733A"/>
    <w:rsid w:val="00EE1EDF"/>
    <w:rsid w:val="00EE492B"/>
    <w:rsid w:val="00EF2972"/>
    <w:rsid w:val="00EF7EBF"/>
    <w:rsid w:val="00F13BD7"/>
    <w:rsid w:val="00F1555E"/>
    <w:rsid w:val="00F31BE4"/>
    <w:rsid w:val="00F44267"/>
    <w:rsid w:val="00F470B2"/>
    <w:rsid w:val="00F579E5"/>
    <w:rsid w:val="00F733E9"/>
    <w:rsid w:val="00FD6760"/>
    <w:rsid w:val="00FF5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C3056CA"/>
  <w15:docId w15:val="{29C025A6-5169-43D0-860B-D90C1EE0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2F69"/>
    <w:pPr>
      <w:tabs>
        <w:tab w:val="center" w:pos="4153"/>
        <w:tab w:val="right" w:pos="8306"/>
      </w:tabs>
      <w:snapToGrid w:val="0"/>
    </w:pPr>
    <w:rPr>
      <w:sz w:val="20"/>
      <w:szCs w:val="20"/>
    </w:rPr>
  </w:style>
  <w:style w:type="character" w:customStyle="1" w:styleId="a5">
    <w:name w:val="頁首 字元"/>
    <w:basedOn w:val="a0"/>
    <w:link w:val="a4"/>
    <w:uiPriority w:val="99"/>
    <w:rsid w:val="00822F69"/>
    <w:rPr>
      <w:sz w:val="20"/>
      <w:szCs w:val="20"/>
    </w:rPr>
  </w:style>
  <w:style w:type="paragraph" w:styleId="a6">
    <w:name w:val="footer"/>
    <w:basedOn w:val="a"/>
    <w:link w:val="a7"/>
    <w:uiPriority w:val="99"/>
    <w:unhideWhenUsed/>
    <w:rsid w:val="00822F69"/>
    <w:pPr>
      <w:tabs>
        <w:tab w:val="center" w:pos="4153"/>
        <w:tab w:val="right" w:pos="8306"/>
      </w:tabs>
      <w:snapToGrid w:val="0"/>
    </w:pPr>
    <w:rPr>
      <w:sz w:val="20"/>
      <w:szCs w:val="20"/>
    </w:rPr>
  </w:style>
  <w:style w:type="character" w:customStyle="1" w:styleId="a7">
    <w:name w:val="頁尾 字元"/>
    <w:basedOn w:val="a0"/>
    <w:link w:val="a6"/>
    <w:uiPriority w:val="99"/>
    <w:rsid w:val="00822F69"/>
    <w:rPr>
      <w:sz w:val="20"/>
      <w:szCs w:val="20"/>
    </w:rPr>
  </w:style>
  <w:style w:type="paragraph" w:styleId="a8">
    <w:name w:val="List Paragraph"/>
    <w:basedOn w:val="a"/>
    <w:uiPriority w:val="34"/>
    <w:qFormat/>
    <w:rsid w:val="00B5003E"/>
    <w:pPr>
      <w:ind w:leftChars="200" w:left="480"/>
    </w:pPr>
  </w:style>
  <w:style w:type="character" w:styleId="a9">
    <w:name w:val="Placeholder Text"/>
    <w:basedOn w:val="a0"/>
    <w:uiPriority w:val="99"/>
    <w:semiHidden/>
    <w:rsid w:val="00FD6760"/>
    <w:rPr>
      <w:color w:val="808080"/>
    </w:rPr>
  </w:style>
  <w:style w:type="paragraph" w:customStyle="1" w:styleId="aa">
    <w:name w:val="公文(後續段落_主旨) 字元"/>
    <w:basedOn w:val="a"/>
    <w:link w:val="ab"/>
    <w:rsid w:val="00BB045C"/>
    <w:pPr>
      <w:widowControl/>
      <w:ind w:left="958"/>
      <w:textAlignment w:val="baseline"/>
    </w:pPr>
    <w:rPr>
      <w:rFonts w:ascii="Times New Roman" w:eastAsia="標楷體" w:hAnsi="Times New Roman" w:cs="Times New Roman"/>
      <w:noProof/>
      <w:sz w:val="32"/>
      <w:szCs w:val="24"/>
    </w:rPr>
  </w:style>
  <w:style w:type="character" w:customStyle="1" w:styleId="ab">
    <w:name w:val="公文(後續段落_主旨) 字元 字元"/>
    <w:link w:val="aa"/>
    <w:rsid w:val="00BB045C"/>
    <w:rPr>
      <w:rFonts w:ascii="Times New Roman" w:eastAsia="標楷體" w:hAnsi="Times New Roman" w:cs="Times New Roman"/>
      <w:noProof/>
      <w:sz w:val="32"/>
      <w:szCs w:val="24"/>
    </w:rPr>
  </w:style>
  <w:style w:type="paragraph" w:customStyle="1" w:styleId="20">
    <w:name w:val="樣式2"/>
    <w:basedOn w:val="a"/>
    <w:link w:val="21"/>
    <w:qFormat/>
    <w:rsid w:val="00BB045C"/>
    <w:rPr>
      <w:rFonts w:ascii="Times New Roman" w:eastAsia="標楷體" w:hAnsi="Times New Roman" w:cs="Times New Roman"/>
      <w:noProof/>
      <w:sz w:val="28"/>
      <w:szCs w:val="28"/>
    </w:rPr>
  </w:style>
  <w:style w:type="character" w:customStyle="1" w:styleId="21">
    <w:name w:val="樣式2 字元"/>
    <w:link w:val="20"/>
    <w:qFormat/>
    <w:rsid w:val="00BB045C"/>
    <w:rPr>
      <w:rFonts w:ascii="Times New Roman" w:eastAsia="標楷體" w:hAnsi="Times New Roman" w:cs="Times New Roman"/>
      <w:noProof/>
      <w:sz w:val="28"/>
      <w:szCs w:val="28"/>
    </w:rPr>
  </w:style>
  <w:style w:type="character" w:styleId="ac">
    <w:name w:val="Hyperlink"/>
    <w:basedOn w:val="a0"/>
    <w:uiPriority w:val="99"/>
    <w:unhideWhenUsed/>
    <w:rsid w:val="00DD1101"/>
    <w:rPr>
      <w:color w:val="0000FF" w:themeColor="hyperlink"/>
      <w:u w:val="single"/>
    </w:rPr>
  </w:style>
  <w:style w:type="paragraph" w:styleId="ad">
    <w:name w:val="Balloon Text"/>
    <w:basedOn w:val="a"/>
    <w:link w:val="ae"/>
    <w:uiPriority w:val="99"/>
    <w:semiHidden/>
    <w:unhideWhenUsed/>
    <w:rsid w:val="004828A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828A8"/>
    <w:rPr>
      <w:rFonts w:asciiTheme="majorHAnsi" w:eastAsiaTheme="majorEastAsia" w:hAnsiTheme="majorHAnsi" w:cstheme="majorBidi"/>
      <w:sz w:val="18"/>
      <w:szCs w:val="18"/>
    </w:rPr>
  </w:style>
  <w:style w:type="character" w:styleId="af">
    <w:name w:val="FollowedHyperlink"/>
    <w:basedOn w:val="a0"/>
    <w:uiPriority w:val="99"/>
    <w:semiHidden/>
    <w:unhideWhenUsed/>
    <w:rsid w:val="009209EE"/>
    <w:rPr>
      <w:color w:val="800080" w:themeColor="followedHyperlink"/>
      <w:u w:val="single"/>
    </w:rPr>
  </w:style>
  <w:style w:type="character" w:customStyle="1" w:styleId="xxxxxxcontentpasted1">
    <w:name w:val="x_x_xxxxcontentpasted1"/>
    <w:rsid w:val="00114C7C"/>
  </w:style>
  <w:style w:type="paragraph" w:customStyle="1" w:styleId="xmsonormal">
    <w:name w:val="x_msonormal"/>
    <w:basedOn w:val="a"/>
    <w:rsid w:val="00114C7C"/>
    <w:pPr>
      <w:widowControl/>
    </w:pPr>
    <w:rPr>
      <w:rFonts w:ascii="新細明體" w:eastAsia="新細明體" w:hAnsi="新細明體" w:cs="新細明體"/>
      <w:kern w:val="0"/>
      <w:szCs w:val="24"/>
    </w:rPr>
  </w:style>
  <w:style w:type="paragraph" w:customStyle="1" w:styleId="021">
    <w:name w:val="02 第 1 階層"/>
    <w:qFormat/>
    <w:rsid w:val="00F579E5"/>
    <w:pPr>
      <w:numPr>
        <w:numId w:val="3"/>
      </w:numPr>
      <w:spacing w:beforeLines="100" w:before="100" w:after="180" w:line="360" w:lineRule="exact"/>
      <w:ind w:left="200" w:hangingChars="200" w:hanging="200"/>
      <w:outlineLvl w:val="0"/>
    </w:pPr>
    <w:rPr>
      <w:rFonts w:ascii="Noto Serif TC" w:eastAsia="Noto Serif TC" w:hAnsi="Noto Serif TC" w:cs="Times New Roman (本文 CS 字型)"/>
      <w:b/>
      <w:bCs/>
      <w:szCs w:val="24"/>
    </w:rPr>
  </w:style>
  <w:style w:type="paragraph" w:customStyle="1" w:styleId="032">
    <w:name w:val="03 第 2 階層"/>
    <w:qFormat/>
    <w:rsid w:val="00F579E5"/>
    <w:pPr>
      <w:numPr>
        <w:ilvl w:val="1"/>
        <w:numId w:val="3"/>
      </w:numPr>
      <w:spacing w:afterLines="50" w:after="50" w:line="360" w:lineRule="exact"/>
      <w:outlineLvl w:val="1"/>
    </w:pPr>
    <w:rPr>
      <w:rFonts w:ascii="Noto Serif TC" w:eastAsia="Noto Serif TC" w:hAnsi="Noto Serif TC" w:cs="Times New Roman (本文 CS 字型)"/>
      <w:szCs w:val="24"/>
    </w:rPr>
  </w:style>
  <w:style w:type="paragraph" w:customStyle="1" w:styleId="043">
    <w:name w:val="04 第 3 階層"/>
    <w:qFormat/>
    <w:rsid w:val="00F579E5"/>
    <w:pPr>
      <w:numPr>
        <w:ilvl w:val="2"/>
        <w:numId w:val="3"/>
      </w:numPr>
      <w:spacing w:afterLines="50" w:after="50" w:line="360" w:lineRule="exact"/>
      <w:outlineLvl w:val="2"/>
    </w:pPr>
    <w:rPr>
      <w:rFonts w:ascii="Noto Serif TC" w:eastAsia="Noto Serif TC" w:hAnsi="Noto Serif TC" w:cs="Times New Roman (本文 CS 字型)"/>
      <w:szCs w:val="24"/>
    </w:rPr>
  </w:style>
  <w:style w:type="paragraph" w:customStyle="1" w:styleId="054">
    <w:name w:val="05 第 4 階層"/>
    <w:qFormat/>
    <w:rsid w:val="00F579E5"/>
    <w:pPr>
      <w:numPr>
        <w:ilvl w:val="3"/>
        <w:numId w:val="3"/>
      </w:numPr>
      <w:spacing w:afterLines="50" w:after="50" w:line="360" w:lineRule="exact"/>
      <w:ind w:leftChars="500" w:left="700" w:hangingChars="200" w:hanging="200"/>
      <w:outlineLvl w:val="3"/>
    </w:pPr>
    <w:rPr>
      <w:rFonts w:ascii="Noto Serif TC" w:eastAsia="Noto Serif TC" w:hAnsi="Noto Serif TC" w:cs="Times New Roman (本文 CS 字型)"/>
      <w:szCs w:val="24"/>
    </w:rPr>
  </w:style>
  <w:style w:type="numbering" w:customStyle="1" w:styleId="2">
    <w:name w:val="清單樣式2"/>
    <w:uiPriority w:val="99"/>
    <w:rsid w:val="00F579E5"/>
    <w:pPr>
      <w:numPr>
        <w:numId w:val="4"/>
      </w:numPr>
    </w:pPr>
  </w:style>
  <w:style w:type="paragraph" w:customStyle="1" w:styleId="065">
    <w:name w:val="06 第 5 階層"/>
    <w:qFormat/>
    <w:rsid w:val="00F579E5"/>
    <w:pPr>
      <w:numPr>
        <w:ilvl w:val="4"/>
        <w:numId w:val="3"/>
      </w:numPr>
      <w:spacing w:afterLines="50" w:after="50" w:line="360" w:lineRule="exact"/>
      <w:ind w:leftChars="700" w:left="900" w:hangingChars="200" w:hanging="200"/>
      <w:outlineLvl w:val="4"/>
    </w:pPr>
    <w:rPr>
      <w:rFonts w:ascii="Noto Serif TC" w:eastAsia="Noto Serif TC" w:hAnsi="Noto Serif TC" w:cs="Times New Roman (本文 CS 字型)"/>
      <w:szCs w:val="24"/>
    </w:rPr>
  </w:style>
  <w:style w:type="paragraph" w:styleId="Web">
    <w:name w:val="Normal (Web)"/>
    <w:basedOn w:val="a"/>
    <w:uiPriority w:val="99"/>
    <w:unhideWhenUsed/>
    <w:rsid w:val="00A07C96"/>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1987">
      <w:bodyDiv w:val="1"/>
      <w:marLeft w:val="0"/>
      <w:marRight w:val="0"/>
      <w:marTop w:val="0"/>
      <w:marBottom w:val="0"/>
      <w:divBdr>
        <w:top w:val="none" w:sz="0" w:space="0" w:color="auto"/>
        <w:left w:val="none" w:sz="0" w:space="0" w:color="auto"/>
        <w:bottom w:val="none" w:sz="0" w:space="0" w:color="auto"/>
        <w:right w:val="none" w:sz="0" w:space="0" w:color="auto"/>
      </w:divBdr>
    </w:div>
    <w:div w:id="541211484">
      <w:bodyDiv w:val="1"/>
      <w:marLeft w:val="0"/>
      <w:marRight w:val="0"/>
      <w:marTop w:val="0"/>
      <w:marBottom w:val="0"/>
      <w:divBdr>
        <w:top w:val="none" w:sz="0" w:space="0" w:color="auto"/>
        <w:left w:val="none" w:sz="0" w:space="0" w:color="auto"/>
        <w:bottom w:val="none" w:sz="0" w:space="0" w:color="auto"/>
        <w:right w:val="none" w:sz="0" w:space="0" w:color="auto"/>
      </w:divBdr>
    </w:div>
    <w:div w:id="1801728170">
      <w:bodyDiv w:val="1"/>
      <w:marLeft w:val="0"/>
      <w:marRight w:val="0"/>
      <w:marTop w:val="0"/>
      <w:marBottom w:val="0"/>
      <w:divBdr>
        <w:top w:val="none" w:sz="0" w:space="0" w:color="auto"/>
        <w:left w:val="none" w:sz="0" w:space="0" w:color="auto"/>
        <w:bottom w:val="none" w:sz="0" w:space="0" w:color="auto"/>
        <w:right w:val="none" w:sz="0" w:space="0" w:color="auto"/>
      </w:divBdr>
    </w:div>
    <w:div w:id="20151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wba.org.tw/regulation/bylaws2/ac1bc92a-38c3-4e07-a3d6-71b0ed8a710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9AFC-0F08-424F-BB14-1AC3B4D6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644</Words>
  <Characters>684</Characters>
  <Application>Microsoft Office Word</Application>
  <DocSecurity>0</DocSecurity>
  <Lines>26</Lines>
  <Paragraphs>14</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D01 Frank</dc:creator>
  <cp:lastModifiedBy>USER</cp:lastModifiedBy>
  <cp:revision>9</cp:revision>
  <cp:lastPrinted>2023-11-07T08:12:00Z</cp:lastPrinted>
  <dcterms:created xsi:type="dcterms:W3CDTF">2024-10-29T08:37:00Z</dcterms:created>
  <dcterms:modified xsi:type="dcterms:W3CDTF">2024-11-04T06:05:00Z</dcterms:modified>
</cp:coreProperties>
</file>