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BF2739">
        <w:rPr>
          <w:rFonts w:ascii="標楷體" w:eastAsia="標楷體" w:hint="eastAsia"/>
        </w:rPr>
        <w:t>1</w:t>
      </w:r>
      <w:r w:rsidR="002F7C1A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A141A2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626575">
        <w:rPr>
          <w:rFonts w:ascii="標楷體" w:eastAsia="標楷體" w:hAnsi="標楷體"/>
        </w:rPr>
        <w:t>69</w:t>
      </w:r>
      <w:r w:rsidR="00BF2739">
        <w:rPr>
          <w:rFonts w:ascii="標楷體" w:eastAsia="標楷體" w:hAnsi="標楷體" w:hint="eastAsia"/>
        </w:rPr>
        <w:t>7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A141A2">
      <w:pPr>
        <w:spacing w:line="36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1304CF">
        <w:rPr>
          <w:rFonts w:ascii="標楷體" w:eastAsia="標楷體" w:hAnsi="標楷體" w:hint="eastAsia"/>
          <w:sz w:val="32"/>
          <w:szCs w:val="32"/>
        </w:rPr>
        <w:t>與台北律師公會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BF2739">
        <w:rPr>
          <w:rFonts w:ascii="標楷體" w:eastAsia="標楷體" w:hAnsi="標楷體" w:hint="eastAsia"/>
          <w:sz w:val="32"/>
          <w:szCs w:val="32"/>
        </w:rPr>
        <w:t>1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03002A">
        <w:rPr>
          <w:rFonts w:ascii="標楷體" w:eastAsia="標楷體" w:hAnsi="標楷體" w:hint="eastAsia"/>
          <w:sz w:val="32"/>
          <w:szCs w:val="32"/>
        </w:rPr>
        <w:t>3</w:t>
      </w:r>
      <w:r w:rsidR="00BF2739">
        <w:rPr>
          <w:rFonts w:ascii="標楷體" w:eastAsia="標楷體" w:hAnsi="標楷體" w:hint="eastAsia"/>
          <w:sz w:val="32"/>
          <w:szCs w:val="32"/>
        </w:rPr>
        <w:t>0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BF2739">
        <w:rPr>
          <w:rFonts w:ascii="標楷體" w:eastAsia="標楷體" w:hAnsi="標楷體" w:hint="eastAsia"/>
          <w:sz w:val="32"/>
          <w:szCs w:val="32"/>
        </w:rPr>
        <w:t>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BF2739">
        <w:rPr>
          <w:rFonts w:ascii="標楷體" w:eastAsia="標楷體" w:hAnsi="標楷體" w:hint="eastAsia"/>
          <w:sz w:val="32"/>
          <w:szCs w:val="32"/>
        </w:rPr>
        <w:t>上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BF2739">
        <w:rPr>
          <w:rFonts w:ascii="標楷體" w:eastAsia="標楷體" w:hAnsi="標楷體" w:hint="eastAsia"/>
          <w:sz w:val="32"/>
          <w:szCs w:val="32"/>
        </w:rPr>
        <w:t>9</w:t>
      </w:r>
      <w:bookmarkStart w:id="0" w:name="_GoBack"/>
      <w:bookmarkEnd w:id="0"/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BF2739">
        <w:rPr>
          <w:rFonts w:ascii="標楷體" w:eastAsia="標楷體" w:hAnsi="標楷體" w:hint="eastAsia"/>
          <w:sz w:val="32"/>
          <w:szCs w:val="32"/>
        </w:rPr>
        <w:t>至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1</w:t>
      </w:r>
      <w:r w:rsidR="00BF2739">
        <w:rPr>
          <w:rFonts w:ascii="標楷體" w:eastAsia="標楷體" w:hAnsi="標楷體" w:hint="eastAsia"/>
          <w:sz w:val="32"/>
          <w:szCs w:val="32"/>
        </w:rPr>
        <w:t>2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BF2739">
        <w:rPr>
          <w:rFonts w:ascii="標楷體" w:eastAsia="標楷體" w:hAnsi="標楷體" w:hint="eastAsia"/>
          <w:sz w:val="32"/>
          <w:szCs w:val="32"/>
        </w:rPr>
        <w:t>台北律師公會會議室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(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台北市中正區</w:t>
      </w:r>
      <w:r w:rsidR="00BF2739">
        <w:rPr>
          <w:rFonts w:ascii="標楷體" w:eastAsia="標楷體" w:hAnsi="標楷體" w:hint="eastAsia"/>
          <w:sz w:val="32"/>
          <w:szCs w:val="32"/>
        </w:rPr>
        <w:t>羅斯福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路一段</w:t>
      </w:r>
      <w:r w:rsidR="00BF2739">
        <w:rPr>
          <w:rFonts w:ascii="標楷體" w:eastAsia="標楷體" w:hAnsi="標楷體" w:hint="eastAsia"/>
          <w:sz w:val="32"/>
          <w:szCs w:val="32"/>
        </w:rPr>
        <w:t>7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號</w:t>
      </w:r>
      <w:r w:rsidR="00BF2739">
        <w:rPr>
          <w:rFonts w:ascii="標楷體" w:eastAsia="標楷體" w:hAnsi="標楷體" w:hint="eastAsia"/>
          <w:sz w:val="32"/>
          <w:szCs w:val="32"/>
        </w:rPr>
        <w:t>9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樓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BF2739" w:rsidRPr="00BF2739">
        <w:rPr>
          <w:rFonts w:ascii="標楷體" w:eastAsia="標楷體" w:hAnsi="標楷體" w:hint="eastAsia"/>
          <w:sz w:val="32"/>
          <w:szCs w:val="32"/>
        </w:rPr>
        <w:t>共同主辦「有價證券募集發行之實務與重要法制」</w:t>
      </w:r>
      <w:r w:rsidR="00BF2739">
        <w:rPr>
          <w:rFonts w:ascii="標楷體" w:eastAsia="標楷體" w:hAnsi="標楷體" w:hint="eastAsia"/>
          <w:sz w:val="32"/>
          <w:szCs w:val="32"/>
        </w:rPr>
        <w:t>研討會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626575" w:rsidRPr="00D77B7C" w:rsidRDefault="007458AB" w:rsidP="007458AB">
      <w:pPr>
        <w:pStyle w:val="ab"/>
        <w:numPr>
          <w:ilvl w:val="0"/>
          <w:numId w:val="15"/>
        </w:numPr>
        <w:spacing w:line="36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7458AB">
        <w:rPr>
          <w:rFonts w:ascii="標楷體" w:eastAsia="標楷體" w:hAnsi="標楷體" w:hint="eastAsia"/>
          <w:sz w:val="32"/>
          <w:szCs w:val="32"/>
        </w:rPr>
        <w:t>隨函檢附ＤＭ乙份。</w:t>
      </w:r>
    </w:p>
    <w:p w:rsidR="00E14684" w:rsidRPr="00626575" w:rsidRDefault="00B55DCE" w:rsidP="00626575">
      <w:pPr>
        <w:pStyle w:val="ab"/>
        <w:numPr>
          <w:ilvl w:val="0"/>
          <w:numId w:val="15"/>
        </w:numPr>
        <w:spacing w:line="36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626575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BF2739">
        <w:rPr>
          <w:rFonts w:ascii="標楷體" w:eastAsia="標楷體" w:hAnsi="標楷體" w:hint="eastAsia"/>
        </w:rPr>
        <w:t>本會洪理事明儒、</w:t>
      </w:r>
      <w:r w:rsidR="00BF2739" w:rsidRPr="00BF2739">
        <w:rPr>
          <w:rFonts w:ascii="標楷體" w:eastAsia="標楷體" w:hAnsi="標楷體" w:hint="eastAsia"/>
        </w:rPr>
        <w:t>金融證券及企業併購</w:t>
      </w:r>
      <w:r w:rsidR="00626575" w:rsidRPr="00626575">
        <w:rPr>
          <w:rFonts w:ascii="標楷體" w:eastAsia="標楷體" w:hAnsi="標楷體" w:hint="eastAsia"/>
        </w:rPr>
        <w:t>委員會</w:t>
      </w:r>
      <w:r w:rsidR="00BF2739">
        <w:rPr>
          <w:rFonts w:ascii="標楷體" w:eastAsia="標楷體" w:hAnsi="標楷體" w:hint="eastAsia"/>
        </w:rPr>
        <w:t>陳</w:t>
      </w:r>
      <w:r w:rsidR="00E72281" w:rsidRPr="00E72281">
        <w:rPr>
          <w:rFonts w:ascii="標楷體" w:eastAsia="標楷體" w:hAnsi="標楷體" w:hint="eastAsia"/>
        </w:rPr>
        <w:t>主任委員</w:t>
      </w:r>
      <w:r w:rsidR="00BF2739">
        <w:rPr>
          <w:rFonts w:ascii="標楷體" w:eastAsia="標楷體" w:hAnsi="標楷體" w:hint="eastAsia"/>
        </w:rPr>
        <w:t>峰富</w:t>
      </w:r>
    </w:p>
    <w:p w:rsidR="00F542E3" w:rsidRPr="00FF10CD" w:rsidRDefault="00A141A2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6F7C34EB" wp14:editId="0B071FB3">
            <wp:simplePos x="0" y="0"/>
            <wp:positionH relativeFrom="column">
              <wp:posOffset>3176270</wp:posOffset>
            </wp:positionH>
            <wp:positionV relativeFrom="paragraph">
              <wp:posOffset>290830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A141A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A141A2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282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13154"/>
    <w:rsid w:val="00114A7F"/>
    <w:rsid w:val="001304CF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2F7C1A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C45"/>
    <w:rsid w:val="0079326D"/>
    <w:rsid w:val="007969B1"/>
    <w:rsid w:val="007A21B8"/>
    <w:rsid w:val="007A3496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0F1E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1A2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F2739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50AFC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231</Characters>
  <Application>Microsoft Office Word</Application>
  <DocSecurity>0</DocSecurity>
  <Lines>1</Lines>
  <Paragraphs>1</Paragraphs>
  <ScaleCrop>false</ScaleCrop>
  <Company>eic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7</cp:revision>
  <cp:lastPrinted>2023-11-07T08:12:00Z</cp:lastPrinted>
  <dcterms:created xsi:type="dcterms:W3CDTF">2024-10-28T10:43:00Z</dcterms:created>
  <dcterms:modified xsi:type="dcterms:W3CDTF">2024-11-07T05:32:00Z</dcterms:modified>
</cp:coreProperties>
</file>