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3D7B9A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77AE778C" w:rsidR="003B018F" w:rsidRPr="003D7B9A" w:rsidRDefault="000216A1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16A1">
        <w:rPr>
          <w:rFonts w:eastAsia="標楷體" w:hint="eastAsia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重大地質差異與終止契約爭議</w:t>
      </w:r>
    </w:p>
    <w:p w14:paraId="6F33A048" w14:textId="56D73FA8" w:rsidR="0059498B" w:rsidRPr="003D7B9A" w:rsidRDefault="005E229F" w:rsidP="00C710D8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宗</w:t>
      </w:r>
      <w:r w:rsidRPr="003D7B9A">
        <w:rPr>
          <w:rFonts w:eastAsia="標楷體"/>
          <w:szCs w:val="24"/>
        </w:rPr>
        <w:t xml:space="preserve">    </w:t>
      </w:r>
      <w:r w:rsidRPr="003D7B9A">
        <w:rPr>
          <w:rFonts w:eastAsia="標楷體"/>
          <w:szCs w:val="24"/>
        </w:rPr>
        <w:t>旨：</w:t>
      </w:r>
      <w:r w:rsidR="000216A1" w:rsidRPr="000216A1">
        <w:rPr>
          <w:rFonts w:eastAsia="標楷體" w:hint="eastAsia"/>
          <w:szCs w:val="24"/>
        </w:rPr>
        <w:t>工程實際施作時發現有地質差異，承商該如何保護自己的權利？是否只要曾作過地質鑽探，承商就必須完全承擔地質風險？相關費用又該作有利的</w:t>
      </w:r>
      <w:proofErr w:type="gramStart"/>
      <w:r w:rsidR="000216A1" w:rsidRPr="000216A1">
        <w:rPr>
          <w:rFonts w:eastAsia="標楷體" w:hint="eastAsia"/>
          <w:szCs w:val="24"/>
        </w:rPr>
        <w:t>蒐</w:t>
      </w:r>
      <w:proofErr w:type="gramEnd"/>
      <w:r w:rsidR="000216A1" w:rsidRPr="000216A1">
        <w:rPr>
          <w:rFonts w:eastAsia="標楷體" w:hint="eastAsia"/>
          <w:szCs w:val="24"/>
        </w:rPr>
        <w:t>證？</w:t>
      </w:r>
      <w:proofErr w:type="gramStart"/>
      <w:r w:rsidR="000216A1" w:rsidRPr="000216A1">
        <w:rPr>
          <w:rFonts w:eastAsia="標楷體" w:hint="eastAsia"/>
          <w:szCs w:val="24"/>
        </w:rPr>
        <w:t>此外，</w:t>
      </w:r>
      <w:proofErr w:type="gramEnd"/>
      <w:r w:rsidR="000216A1" w:rsidRPr="000216A1">
        <w:rPr>
          <w:rFonts w:eastAsia="標楷體" w:hint="eastAsia"/>
          <w:szCs w:val="24"/>
        </w:rPr>
        <w:t>工程</w:t>
      </w:r>
      <w:r w:rsidR="000216A1">
        <w:rPr>
          <w:rFonts w:eastAsia="標楷體" w:hint="eastAsia"/>
          <w:szCs w:val="24"/>
        </w:rPr>
        <w:t>恐須</w:t>
      </w:r>
      <w:r w:rsidR="000216A1" w:rsidRPr="000216A1">
        <w:rPr>
          <w:rFonts w:eastAsia="標楷體" w:hint="eastAsia"/>
          <w:szCs w:val="24"/>
        </w:rPr>
        <w:t>終止契約，如何回復原狀、請求損害賠償，雙方責任追究等為業主廠商兩造必須面臨之問題。如何判斷終止契約是否合法？何時主動出擊終止契約？終止契約後如何進行清、結算？有鑑於此，本課程將以理論佐以實際案例研討，完整剖析重大地質差異時的</w:t>
      </w:r>
      <w:proofErr w:type="gramStart"/>
      <w:r w:rsidR="000216A1" w:rsidRPr="000216A1">
        <w:rPr>
          <w:rFonts w:eastAsia="標楷體" w:hint="eastAsia"/>
          <w:szCs w:val="24"/>
        </w:rPr>
        <w:t>蒐</w:t>
      </w:r>
      <w:proofErr w:type="gramEnd"/>
      <w:r w:rsidR="000216A1" w:rsidRPr="000216A1">
        <w:rPr>
          <w:rFonts w:eastAsia="標楷體" w:hint="eastAsia"/>
          <w:szCs w:val="24"/>
        </w:rPr>
        <w:t>證重點，終止契約後重要爭議議題</w:t>
      </w:r>
      <w:r w:rsidR="00DC4891" w:rsidRPr="003D7B9A">
        <w:rPr>
          <w:rFonts w:eastAsia="標楷體"/>
          <w:szCs w:val="24"/>
        </w:rPr>
        <w:t>。</w:t>
      </w:r>
    </w:p>
    <w:p w14:paraId="2A98D9A7" w14:textId="77777777" w:rsidR="0059498B" w:rsidRPr="003D7B9A" w:rsidRDefault="0059498B" w:rsidP="00C710D8">
      <w:pPr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主辦單位：財團法人臺灣營建研究院</w:t>
      </w:r>
    </w:p>
    <w:p w14:paraId="44E299EF" w14:textId="4C5F13B9" w:rsidR="0059498B" w:rsidRPr="003D7B9A" w:rsidRDefault="0059498B" w:rsidP="00C710D8">
      <w:pPr>
        <w:spacing w:line="320" w:lineRule="exact"/>
        <w:rPr>
          <w:rFonts w:eastAsia="標楷體"/>
          <w:b/>
          <w:color w:val="0000FF"/>
          <w:szCs w:val="24"/>
        </w:rPr>
      </w:pPr>
      <w:r w:rsidRPr="003D7B9A">
        <w:rPr>
          <w:rFonts w:eastAsia="標楷體"/>
          <w:szCs w:val="24"/>
        </w:rPr>
        <w:t>上課日期：</w:t>
      </w:r>
      <w:r w:rsidR="006346DB" w:rsidRPr="003D7B9A">
        <w:rPr>
          <w:rFonts w:eastAsia="標楷體"/>
          <w:b/>
          <w:szCs w:val="24"/>
        </w:rPr>
        <w:t>11</w:t>
      </w:r>
      <w:r w:rsidR="003D7B9A">
        <w:rPr>
          <w:rFonts w:eastAsia="標楷體" w:hint="eastAsia"/>
          <w:b/>
          <w:szCs w:val="24"/>
        </w:rPr>
        <w:t>4</w:t>
      </w:r>
      <w:r w:rsidRPr="003D7B9A">
        <w:rPr>
          <w:rFonts w:eastAsia="標楷體"/>
          <w:b/>
          <w:szCs w:val="24"/>
        </w:rPr>
        <w:t>年</w:t>
      </w:r>
      <w:r w:rsidR="000216A1">
        <w:rPr>
          <w:rFonts w:eastAsia="標楷體" w:hint="eastAsia"/>
          <w:b/>
          <w:szCs w:val="24"/>
        </w:rPr>
        <w:t>6</w:t>
      </w:r>
      <w:r w:rsidRPr="003D7B9A">
        <w:rPr>
          <w:rFonts w:eastAsia="標楷體"/>
          <w:b/>
          <w:szCs w:val="24"/>
        </w:rPr>
        <w:t>月</w:t>
      </w:r>
      <w:r w:rsidR="003D7B9A">
        <w:rPr>
          <w:rFonts w:eastAsia="標楷體" w:hint="eastAsia"/>
          <w:b/>
          <w:szCs w:val="24"/>
        </w:rPr>
        <w:t>1</w:t>
      </w:r>
      <w:r w:rsidR="000216A1">
        <w:rPr>
          <w:rFonts w:eastAsia="標楷體" w:hint="eastAsia"/>
          <w:b/>
          <w:szCs w:val="24"/>
        </w:rPr>
        <w:t>9</w:t>
      </w:r>
      <w:r w:rsidRPr="003D7B9A">
        <w:rPr>
          <w:rFonts w:eastAsia="標楷體"/>
          <w:b/>
          <w:szCs w:val="24"/>
        </w:rPr>
        <w:t>日（星期</w:t>
      </w:r>
      <w:r w:rsidR="006346DB" w:rsidRPr="003D7B9A">
        <w:rPr>
          <w:rFonts w:eastAsia="標楷體"/>
          <w:b/>
          <w:szCs w:val="24"/>
        </w:rPr>
        <w:t>四</w:t>
      </w:r>
      <w:r w:rsidRPr="003D7B9A">
        <w:rPr>
          <w:rFonts w:eastAsia="標楷體"/>
          <w:b/>
          <w:szCs w:val="24"/>
        </w:rPr>
        <w:t>）</w:t>
      </w:r>
    </w:p>
    <w:p w14:paraId="44383D7E" w14:textId="77777777" w:rsidR="0059498B" w:rsidRPr="003D7B9A" w:rsidRDefault="0059498B" w:rsidP="00C710D8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上課地點：財團法人臺灣營建研究院</w:t>
      </w:r>
      <w:r w:rsidRPr="003D7B9A">
        <w:rPr>
          <w:rFonts w:eastAsia="標楷體"/>
          <w:sz w:val="22"/>
          <w:szCs w:val="22"/>
        </w:rPr>
        <w:t>（</w:t>
      </w:r>
      <w:r w:rsidR="00E14454" w:rsidRPr="003D7B9A">
        <w:rPr>
          <w:rFonts w:eastAsia="標楷體"/>
          <w:sz w:val="22"/>
          <w:szCs w:val="22"/>
        </w:rPr>
        <w:t>新北市新店區</w:t>
      </w:r>
      <w:r w:rsidRPr="003D7B9A">
        <w:rPr>
          <w:rFonts w:eastAsia="標楷體"/>
          <w:sz w:val="22"/>
          <w:szCs w:val="22"/>
        </w:rPr>
        <w:t>中興路</w:t>
      </w:r>
      <w:r w:rsidR="00E14454" w:rsidRPr="003D7B9A">
        <w:rPr>
          <w:rFonts w:eastAsia="標楷體"/>
          <w:sz w:val="22"/>
          <w:szCs w:val="22"/>
        </w:rPr>
        <w:t>二</w:t>
      </w:r>
      <w:r w:rsidRPr="003D7B9A">
        <w:rPr>
          <w:rFonts w:eastAsia="標楷體"/>
          <w:sz w:val="22"/>
          <w:szCs w:val="22"/>
        </w:rPr>
        <w:t>段</w:t>
      </w:r>
      <w:r w:rsidRPr="003D7B9A">
        <w:rPr>
          <w:rFonts w:eastAsia="標楷體"/>
          <w:sz w:val="22"/>
          <w:szCs w:val="22"/>
        </w:rPr>
        <w:t>190</w:t>
      </w:r>
      <w:r w:rsidRPr="003D7B9A">
        <w:rPr>
          <w:rFonts w:eastAsia="標楷體"/>
          <w:sz w:val="22"/>
          <w:szCs w:val="22"/>
        </w:rPr>
        <w:t>號</w:t>
      </w:r>
      <w:r w:rsidRPr="003D7B9A">
        <w:rPr>
          <w:rFonts w:eastAsia="標楷體"/>
          <w:sz w:val="22"/>
          <w:szCs w:val="22"/>
        </w:rPr>
        <w:t>11</w:t>
      </w:r>
      <w:r w:rsidRPr="003D7B9A">
        <w:rPr>
          <w:rFonts w:eastAsia="標楷體"/>
          <w:sz w:val="22"/>
          <w:szCs w:val="22"/>
        </w:rPr>
        <w:t>樓，近捷運</w:t>
      </w:r>
      <w:r w:rsidR="00DE1292" w:rsidRPr="003D7B9A">
        <w:rPr>
          <w:rFonts w:eastAsia="標楷體"/>
          <w:sz w:val="22"/>
          <w:szCs w:val="22"/>
        </w:rPr>
        <w:t>新店線</w:t>
      </w:r>
      <w:r w:rsidRPr="003D7B9A">
        <w:rPr>
          <w:rFonts w:eastAsia="標楷體"/>
          <w:sz w:val="22"/>
          <w:szCs w:val="22"/>
        </w:rPr>
        <w:t>七張站）</w:t>
      </w:r>
    </w:p>
    <w:p w14:paraId="3C9BD22E" w14:textId="5C7EA04C" w:rsidR="0059498B" w:rsidRPr="003D7B9A" w:rsidRDefault="0059498B" w:rsidP="00C710D8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費</w:t>
      </w:r>
      <w:r w:rsidRPr="003D7B9A">
        <w:rPr>
          <w:rFonts w:eastAsia="標楷體"/>
          <w:szCs w:val="24"/>
        </w:rPr>
        <w:t xml:space="preserve">    </w:t>
      </w:r>
      <w:r w:rsidRPr="003D7B9A">
        <w:rPr>
          <w:rFonts w:eastAsia="標楷體"/>
          <w:szCs w:val="24"/>
        </w:rPr>
        <w:t>用：</w:t>
      </w:r>
      <w:r w:rsidRPr="003D7B9A">
        <w:rPr>
          <w:rFonts w:eastAsia="標楷體"/>
          <w:b/>
          <w:szCs w:val="24"/>
        </w:rPr>
        <w:t>定價</w:t>
      </w:r>
      <w:r w:rsidRPr="003D7B9A">
        <w:rPr>
          <w:rFonts w:eastAsia="標楷體"/>
          <w:b/>
          <w:szCs w:val="24"/>
        </w:rPr>
        <w:t>3,</w:t>
      </w:r>
      <w:r w:rsidR="000216A1">
        <w:rPr>
          <w:rFonts w:eastAsia="標楷體" w:hint="eastAsia"/>
          <w:b/>
          <w:szCs w:val="24"/>
        </w:rPr>
        <w:t>8</w:t>
      </w:r>
      <w:r w:rsidRPr="003D7B9A">
        <w:rPr>
          <w:rFonts w:eastAsia="標楷體"/>
          <w:b/>
          <w:szCs w:val="24"/>
        </w:rPr>
        <w:t>00</w:t>
      </w:r>
      <w:r w:rsidRPr="003D7B9A">
        <w:rPr>
          <w:rFonts w:eastAsia="標楷體"/>
          <w:b/>
          <w:szCs w:val="24"/>
        </w:rPr>
        <w:t>元</w:t>
      </w:r>
      <w:r w:rsidRPr="003D7B9A">
        <w:rPr>
          <w:rFonts w:eastAsia="標楷體"/>
          <w:b/>
          <w:szCs w:val="24"/>
        </w:rPr>
        <w:t>/</w:t>
      </w:r>
      <w:r w:rsidRPr="003D7B9A">
        <w:rPr>
          <w:rFonts w:eastAsia="標楷體"/>
          <w:b/>
          <w:szCs w:val="24"/>
        </w:rPr>
        <w:t>人，</w:t>
      </w:r>
      <w:r w:rsidR="000216A1">
        <w:rPr>
          <w:rFonts w:eastAsia="標楷體" w:hint="eastAsia"/>
          <w:b/>
          <w:szCs w:val="24"/>
        </w:rPr>
        <w:t>6</w:t>
      </w:r>
      <w:r w:rsidRPr="003D7B9A">
        <w:rPr>
          <w:rFonts w:eastAsia="標楷體"/>
          <w:b/>
          <w:szCs w:val="24"/>
        </w:rPr>
        <w:t>月</w:t>
      </w:r>
      <w:r w:rsidR="000216A1">
        <w:rPr>
          <w:rFonts w:eastAsia="標楷體" w:hint="eastAsia"/>
          <w:b/>
          <w:szCs w:val="24"/>
        </w:rPr>
        <w:t>12</w:t>
      </w:r>
      <w:r w:rsidRPr="003D7B9A">
        <w:rPr>
          <w:rFonts w:eastAsia="標楷體"/>
          <w:b/>
          <w:szCs w:val="24"/>
        </w:rPr>
        <w:t>日前報名並完成繳費或三人以上團體價</w:t>
      </w:r>
      <w:r w:rsidRPr="003D7B9A">
        <w:rPr>
          <w:rFonts w:eastAsia="標楷體"/>
          <w:b/>
          <w:szCs w:val="24"/>
        </w:rPr>
        <w:t>3,</w:t>
      </w:r>
      <w:r w:rsidR="000216A1">
        <w:rPr>
          <w:rFonts w:eastAsia="標楷體" w:hint="eastAsia"/>
          <w:b/>
          <w:szCs w:val="24"/>
        </w:rPr>
        <w:t>4</w:t>
      </w:r>
      <w:r w:rsidRPr="003D7B9A">
        <w:rPr>
          <w:rFonts w:eastAsia="標楷體"/>
          <w:b/>
          <w:szCs w:val="24"/>
        </w:rPr>
        <w:t>00</w:t>
      </w:r>
      <w:r w:rsidRPr="003D7B9A">
        <w:rPr>
          <w:rFonts w:eastAsia="標楷體"/>
          <w:b/>
          <w:szCs w:val="24"/>
        </w:rPr>
        <w:t>元</w:t>
      </w:r>
      <w:r w:rsidRPr="003D7B9A">
        <w:rPr>
          <w:rFonts w:eastAsia="標楷體"/>
          <w:b/>
          <w:szCs w:val="24"/>
        </w:rPr>
        <w:t>/</w:t>
      </w:r>
      <w:r w:rsidRPr="003D7B9A">
        <w:rPr>
          <w:rFonts w:eastAsia="標楷體"/>
          <w:b/>
          <w:szCs w:val="24"/>
        </w:rPr>
        <w:t>人。</w:t>
      </w:r>
    </w:p>
    <w:p w14:paraId="40DB0C85" w14:textId="4ACCF0D1" w:rsidR="0059498B" w:rsidRPr="003D7B9A" w:rsidRDefault="003D7B9A" w:rsidP="00C710D8">
      <w:pPr>
        <w:spacing w:line="320" w:lineRule="exact"/>
        <w:rPr>
          <w:rFonts w:eastAsia="標楷體"/>
          <w:szCs w:val="24"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D4E4707" wp14:editId="3873FA71">
            <wp:simplePos x="0" y="0"/>
            <wp:positionH relativeFrom="column">
              <wp:posOffset>5269865</wp:posOffset>
            </wp:positionH>
            <wp:positionV relativeFrom="paragraph">
              <wp:posOffset>99060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3D7B9A">
        <w:rPr>
          <w:rFonts w:eastAsia="標楷體"/>
          <w:szCs w:val="24"/>
        </w:rPr>
        <w:t>報名方式：傳真報名表（</w:t>
      </w:r>
      <w:r w:rsidR="0059498B" w:rsidRPr="003D7B9A">
        <w:rPr>
          <w:rFonts w:eastAsia="標楷體"/>
          <w:szCs w:val="24"/>
        </w:rPr>
        <w:t>02-29124104</w:t>
      </w:r>
      <w:r w:rsidR="0059498B" w:rsidRPr="003D7B9A">
        <w:rPr>
          <w:rFonts w:eastAsia="標楷體"/>
          <w:szCs w:val="24"/>
        </w:rPr>
        <w:t>）</w:t>
      </w:r>
      <w:proofErr w:type="gramStart"/>
      <w:r w:rsidR="0059498B" w:rsidRPr="003D7B9A">
        <w:rPr>
          <w:rFonts w:eastAsia="標楷體"/>
          <w:szCs w:val="24"/>
        </w:rPr>
        <w:t>或線上報名（</w:t>
      </w:r>
      <w:proofErr w:type="gramEnd"/>
      <w:r w:rsidR="0059498B" w:rsidRPr="003D7B9A">
        <w:rPr>
          <w:rFonts w:eastAsia="標楷體"/>
          <w:szCs w:val="24"/>
        </w:rPr>
        <w:t>htt</w:t>
      </w:r>
      <w:r w:rsidR="00866CDF" w:rsidRPr="003D7B9A">
        <w:rPr>
          <w:rFonts w:eastAsia="標楷體"/>
          <w:szCs w:val="24"/>
        </w:rPr>
        <w:t>p</w:t>
      </w:r>
      <w:r w:rsidR="00536630" w:rsidRPr="003D7B9A">
        <w:rPr>
          <w:rFonts w:eastAsia="標楷體"/>
          <w:szCs w:val="24"/>
        </w:rPr>
        <w:t>s</w:t>
      </w:r>
      <w:r w:rsidR="0059498B" w:rsidRPr="003D7B9A">
        <w:rPr>
          <w:rFonts w:eastAsia="標楷體"/>
          <w:szCs w:val="24"/>
        </w:rPr>
        <w:t>://</w:t>
      </w:r>
      <w:r w:rsidR="001A5D99" w:rsidRPr="003D7B9A">
        <w:rPr>
          <w:rFonts w:eastAsia="標楷體"/>
          <w:szCs w:val="24"/>
        </w:rPr>
        <w:t>edu</w:t>
      </w:r>
      <w:r w:rsidR="0059498B" w:rsidRPr="003D7B9A">
        <w:rPr>
          <w:rFonts w:eastAsia="標楷體"/>
          <w:szCs w:val="24"/>
        </w:rPr>
        <w:t>.tcri.org.tw</w:t>
      </w:r>
      <w:proofErr w:type="gramStart"/>
      <w:r w:rsidR="0059498B" w:rsidRPr="003D7B9A">
        <w:rPr>
          <w:rFonts w:eastAsia="標楷體"/>
          <w:szCs w:val="24"/>
        </w:rPr>
        <w:t>）</w:t>
      </w:r>
      <w:proofErr w:type="gramEnd"/>
    </w:p>
    <w:p w14:paraId="07DF0AA0" w14:textId="33BC7EC6" w:rsidR="003D7B9A" w:rsidRDefault="0059498B" w:rsidP="00C710D8">
      <w:pPr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繳費方式：</w:t>
      </w:r>
      <w:r w:rsidRPr="003D7B9A">
        <w:rPr>
          <w:rFonts w:eastAsia="標楷體"/>
          <w:szCs w:val="24"/>
        </w:rPr>
        <w:t>※</w:t>
      </w:r>
      <w:r w:rsidRPr="003D7B9A">
        <w:rPr>
          <w:rFonts w:eastAsia="標楷體"/>
          <w:szCs w:val="24"/>
        </w:rPr>
        <w:t>電匯或劃撥</w:t>
      </w:r>
      <w:r w:rsidRPr="003D7B9A">
        <w:rPr>
          <w:rFonts w:eastAsia="標楷體"/>
          <w:szCs w:val="24"/>
        </w:rPr>
        <w:t>---</w:t>
      </w:r>
      <w:r w:rsidRPr="003D7B9A">
        <w:rPr>
          <w:rFonts w:eastAsia="標楷體"/>
          <w:szCs w:val="24"/>
        </w:rPr>
        <w:t>請將報名表及收據傳真至本院。</w:t>
      </w:r>
    </w:p>
    <w:p w14:paraId="2E7C340B" w14:textId="258B5EEA" w:rsidR="0059498B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戶名：財團法人臺灣營建研究院</w:t>
      </w:r>
    </w:p>
    <w:p w14:paraId="6DE548C9" w14:textId="2D1647CB" w:rsidR="00934A3C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銀行電匯</w:t>
      </w:r>
      <w:r w:rsidR="00A11A06" w:rsidRPr="003D7B9A">
        <w:rPr>
          <w:rFonts w:eastAsia="標楷體"/>
          <w:szCs w:val="24"/>
        </w:rPr>
        <w:t>&amp;</w:t>
      </w:r>
      <w:r w:rsidR="00A11A06" w:rsidRPr="003D7B9A">
        <w:rPr>
          <w:rFonts w:eastAsia="標楷體"/>
          <w:szCs w:val="24"/>
        </w:rPr>
        <w:t>轉</w:t>
      </w:r>
      <w:r w:rsidRPr="003D7B9A">
        <w:rPr>
          <w:rFonts w:eastAsia="標楷體"/>
          <w:szCs w:val="24"/>
        </w:rPr>
        <w:t>帳：</w:t>
      </w:r>
      <w:r w:rsidRPr="003D7B9A">
        <w:rPr>
          <w:rFonts w:eastAsia="標楷體"/>
          <w:szCs w:val="24"/>
        </w:rPr>
        <w:t>025</w:t>
      </w:r>
      <w:r w:rsidR="00934A3C"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120</w:t>
      </w:r>
      <w:r w:rsidR="00934A3C"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95251</w:t>
      </w:r>
      <w:r w:rsidRPr="003D7B9A">
        <w:rPr>
          <w:rFonts w:eastAsia="標楷體"/>
          <w:szCs w:val="24"/>
        </w:rPr>
        <w:t>（臺灣企銀</w:t>
      </w:r>
      <w:r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新店分行</w:t>
      </w:r>
      <w:r w:rsidR="00934A3C" w:rsidRPr="003D7B9A">
        <w:rPr>
          <w:rFonts w:eastAsia="標楷體"/>
          <w:szCs w:val="24"/>
        </w:rPr>
        <w:t>050</w:t>
      </w:r>
      <w:r w:rsidRPr="003D7B9A">
        <w:rPr>
          <w:rFonts w:eastAsia="標楷體"/>
          <w:szCs w:val="24"/>
        </w:rPr>
        <w:t>）</w:t>
      </w:r>
    </w:p>
    <w:p w14:paraId="1026291B" w14:textId="77777777" w:rsidR="0059498B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郵局劃撥帳號：</w:t>
      </w:r>
      <w:r w:rsidRPr="003D7B9A">
        <w:rPr>
          <w:rFonts w:eastAsia="標楷體"/>
          <w:szCs w:val="24"/>
        </w:rPr>
        <w:t>05100110</w:t>
      </w:r>
    </w:p>
    <w:p w14:paraId="5C6F2573" w14:textId="77777777" w:rsidR="0059498B" w:rsidRPr="003D7B9A" w:rsidRDefault="0059498B" w:rsidP="00C710D8">
      <w:pPr>
        <w:spacing w:line="320" w:lineRule="exact"/>
        <w:rPr>
          <w:rFonts w:eastAsia="標楷體"/>
          <w:b/>
          <w:szCs w:val="24"/>
        </w:rPr>
      </w:pPr>
      <w:r w:rsidRPr="003D7B9A">
        <w:rPr>
          <w:rFonts w:eastAsia="標楷體"/>
          <w:b/>
          <w:szCs w:val="24"/>
        </w:rPr>
        <w:t>聯絡電話：</w:t>
      </w:r>
      <w:r w:rsidRPr="003D7B9A">
        <w:rPr>
          <w:rFonts w:eastAsia="標楷體"/>
          <w:b/>
          <w:szCs w:val="24"/>
        </w:rPr>
        <w:t>02-8919503</w:t>
      </w:r>
      <w:r w:rsidR="001B6878" w:rsidRPr="003D7B9A">
        <w:rPr>
          <w:rFonts w:eastAsia="標楷體"/>
          <w:b/>
          <w:szCs w:val="24"/>
        </w:rPr>
        <w:t>3</w:t>
      </w:r>
      <w:r w:rsidR="005B4184" w:rsidRPr="003D7B9A">
        <w:rPr>
          <w:rFonts w:eastAsia="標楷體"/>
          <w:b/>
          <w:szCs w:val="24"/>
        </w:rPr>
        <w:t xml:space="preserve"> </w:t>
      </w:r>
      <w:r w:rsidRPr="003D7B9A">
        <w:rPr>
          <w:rFonts w:eastAsia="標楷體"/>
          <w:b/>
          <w:szCs w:val="24"/>
        </w:rPr>
        <w:t>傳真號碼：</w:t>
      </w:r>
      <w:r w:rsidRPr="003D7B9A">
        <w:rPr>
          <w:rFonts w:eastAsia="標楷體"/>
          <w:b/>
          <w:szCs w:val="24"/>
        </w:rPr>
        <w:t xml:space="preserve">02-29124104 </w:t>
      </w:r>
      <w:r w:rsidRPr="003D7B9A">
        <w:rPr>
          <w:rFonts w:eastAsia="標楷體"/>
          <w:b/>
          <w:szCs w:val="24"/>
        </w:rPr>
        <w:t>教育訓練組</w:t>
      </w:r>
      <w:r w:rsidRPr="003D7B9A">
        <w:rPr>
          <w:rFonts w:eastAsia="標楷體"/>
          <w:b/>
          <w:szCs w:val="24"/>
        </w:rPr>
        <w:t xml:space="preserve"> </w:t>
      </w:r>
      <w:r w:rsidR="00E14454" w:rsidRPr="003D7B9A">
        <w:rPr>
          <w:rFonts w:eastAsia="標楷體"/>
          <w:b/>
          <w:szCs w:val="24"/>
        </w:rPr>
        <w:t>楊</w:t>
      </w:r>
      <w:r w:rsidR="001B6878" w:rsidRPr="003D7B9A">
        <w:rPr>
          <w:rFonts w:eastAsia="標楷體"/>
          <w:b/>
          <w:szCs w:val="24"/>
        </w:rPr>
        <w:t>小姐</w:t>
      </w:r>
      <w:r w:rsidR="003B018F" w:rsidRPr="003D7B9A">
        <w:rPr>
          <w:rFonts w:eastAsia="標楷體"/>
          <w:b/>
          <w:sz w:val="20"/>
        </w:rPr>
        <w:t>(E-mail</w:t>
      </w:r>
      <w:r w:rsidR="003B018F" w:rsidRPr="003D7B9A">
        <w:rPr>
          <w:rFonts w:eastAsia="標楷體"/>
          <w:b/>
          <w:sz w:val="20"/>
        </w:rPr>
        <w:t>：</w:t>
      </w:r>
      <w:r w:rsidR="003B018F" w:rsidRPr="003D7B9A">
        <w:rPr>
          <w:rFonts w:eastAsia="標楷體"/>
          <w:b/>
          <w:sz w:val="20"/>
        </w:rPr>
        <w:t>cindy.yang@tcri.org.tw)</w:t>
      </w:r>
    </w:p>
    <w:p w14:paraId="2EFCA018" w14:textId="77777777" w:rsidR="00307E37" w:rsidRPr="003D7B9A" w:rsidRDefault="0059498B" w:rsidP="00C710D8">
      <w:pPr>
        <w:tabs>
          <w:tab w:val="left" w:pos="1276"/>
        </w:tabs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注意事項：</w:t>
      </w:r>
      <w:r w:rsidR="0078387F" w:rsidRPr="003D7B9A">
        <w:rPr>
          <w:rFonts w:eastAsia="標楷體"/>
          <w:szCs w:val="24"/>
        </w:rPr>
        <w:tab/>
      </w:r>
      <w:r w:rsidR="00307E37" w:rsidRPr="003D7B9A">
        <w:rPr>
          <w:rFonts w:eastAsia="標楷體"/>
          <w:szCs w:val="24"/>
        </w:rPr>
        <w:t>1.</w:t>
      </w:r>
      <w:r w:rsidR="00DE1292" w:rsidRPr="003D7B9A">
        <w:rPr>
          <w:rFonts w:eastAsia="標楷體"/>
          <w:b/>
          <w:szCs w:val="24"/>
          <w:u w:val="single"/>
        </w:rPr>
        <w:t>傳真後敬請來電確認報名成功。</w:t>
      </w:r>
      <w:r w:rsidR="00307E37" w:rsidRPr="003D7B9A">
        <w:rPr>
          <w:rFonts w:eastAsia="標楷體"/>
          <w:szCs w:val="24"/>
        </w:rPr>
        <w:t xml:space="preserve"> </w:t>
      </w:r>
    </w:p>
    <w:p w14:paraId="2C96811A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2.</w:t>
      </w:r>
      <w:r w:rsidRPr="003D7B9A">
        <w:rPr>
          <w:rFonts w:eastAsia="標楷體"/>
          <w:szCs w:val="24"/>
        </w:rPr>
        <w:t>本院為公務人員終身學習之訓練機構，</w:t>
      </w:r>
      <w:r w:rsidR="00DE1292" w:rsidRPr="003D7B9A">
        <w:rPr>
          <w:rFonts w:eastAsia="標楷體"/>
          <w:szCs w:val="24"/>
        </w:rPr>
        <w:t>以上課程</w:t>
      </w:r>
      <w:r w:rsidRPr="003D7B9A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3D7B9A">
        <w:rPr>
          <w:rFonts w:eastAsia="標楷體"/>
          <w:szCs w:val="24"/>
        </w:rPr>
        <w:t xml:space="preserve"> </w:t>
      </w:r>
    </w:p>
    <w:p w14:paraId="24E387C2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3.</w:t>
      </w:r>
      <w:r w:rsidRPr="003D7B9A">
        <w:rPr>
          <w:rFonts w:eastAsia="標楷體"/>
          <w:szCs w:val="24"/>
        </w:rPr>
        <w:t>本院</w:t>
      </w:r>
      <w:proofErr w:type="gramStart"/>
      <w:r w:rsidRPr="003D7B9A">
        <w:rPr>
          <w:rFonts w:eastAsia="標楷體"/>
          <w:szCs w:val="24"/>
        </w:rPr>
        <w:t>預計於課前</w:t>
      </w:r>
      <w:r w:rsidR="005B4184" w:rsidRPr="003D7B9A">
        <w:rPr>
          <w:rFonts w:eastAsia="標楷體"/>
          <w:szCs w:val="24"/>
        </w:rPr>
        <w:t>三</w:t>
      </w:r>
      <w:proofErr w:type="gramEnd"/>
      <w:r w:rsidRPr="003D7B9A">
        <w:rPr>
          <w:rFonts w:eastAsia="標楷體"/>
          <w:szCs w:val="24"/>
        </w:rPr>
        <w:t>天發送</w:t>
      </w:r>
      <w:r w:rsidRPr="003D7B9A">
        <w:rPr>
          <w:rFonts w:eastAsia="標楷體"/>
          <w:szCs w:val="24"/>
        </w:rPr>
        <w:t>e-mail</w:t>
      </w:r>
      <w:r w:rsidRPr="003D7B9A">
        <w:rPr>
          <w:rFonts w:eastAsia="標楷體"/>
          <w:szCs w:val="24"/>
        </w:rPr>
        <w:t>通知上課報到。</w:t>
      </w:r>
      <w:r w:rsidRPr="003D7B9A">
        <w:rPr>
          <w:rFonts w:eastAsia="標楷體"/>
          <w:szCs w:val="24"/>
        </w:rPr>
        <w:t xml:space="preserve"> </w:t>
      </w:r>
    </w:p>
    <w:p w14:paraId="47DBD1A0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4.</w:t>
      </w:r>
      <w:r w:rsidRPr="003D7B9A">
        <w:rPr>
          <w:rFonts w:eastAsia="標楷體"/>
          <w:szCs w:val="24"/>
        </w:rPr>
        <w:t>本課程提供紙本教材，</w:t>
      </w:r>
      <w:proofErr w:type="gramStart"/>
      <w:r w:rsidRPr="003D7B9A">
        <w:rPr>
          <w:rFonts w:eastAsia="標楷體"/>
          <w:szCs w:val="24"/>
        </w:rPr>
        <w:t>不</w:t>
      </w:r>
      <w:proofErr w:type="gramEnd"/>
      <w:r w:rsidRPr="003D7B9A">
        <w:rPr>
          <w:rFonts w:eastAsia="標楷體"/>
          <w:szCs w:val="24"/>
        </w:rPr>
        <w:t>另提供電子檔案。</w:t>
      </w:r>
      <w:r w:rsidRPr="003D7B9A">
        <w:rPr>
          <w:rFonts w:eastAsia="標楷體"/>
          <w:szCs w:val="24"/>
        </w:rPr>
        <w:t xml:space="preserve"> </w:t>
      </w:r>
    </w:p>
    <w:p w14:paraId="5705D126" w14:textId="65116B6F" w:rsidR="00B81DA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5.</w:t>
      </w:r>
      <w:r w:rsidRPr="003D7B9A">
        <w:rPr>
          <w:rFonts w:eastAsia="標楷體"/>
          <w:b/>
          <w:szCs w:val="24"/>
        </w:rPr>
        <w:t>開課</w:t>
      </w:r>
      <w:r w:rsidR="00934A3C" w:rsidRPr="003D7B9A">
        <w:rPr>
          <w:rFonts w:eastAsia="標楷體"/>
          <w:b/>
          <w:szCs w:val="24"/>
        </w:rPr>
        <w:t>三</w:t>
      </w:r>
      <w:r w:rsidRPr="003D7B9A">
        <w:rPr>
          <w:rFonts w:eastAsia="標楷體"/>
          <w:b/>
          <w:szCs w:val="24"/>
        </w:rPr>
        <w:t>日前申請退費，須扣除行政手續費</w:t>
      </w:r>
      <w:r w:rsidRPr="003D7B9A">
        <w:rPr>
          <w:rFonts w:eastAsia="標楷體"/>
          <w:b/>
          <w:szCs w:val="24"/>
        </w:rPr>
        <w:t>(</w:t>
      </w:r>
      <w:r w:rsidRPr="003D7B9A">
        <w:rPr>
          <w:rFonts w:eastAsia="標楷體"/>
          <w:b/>
          <w:szCs w:val="24"/>
        </w:rPr>
        <w:t>課程定價的</w:t>
      </w:r>
      <w:r w:rsidRPr="003D7B9A">
        <w:rPr>
          <w:rFonts w:eastAsia="標楷體"/>
          <w:b/>
          <w:szCs w:val="24"/>
        </w:rPr>
        <w:t>10%)</w:t>
      </w:r>
      <w:r w:rsidRPr="003D7B9A">
        <w:rPr>
          <w:rFonts w:eastAsia="標楷體"/>
          <w:b/>
          <w:szCs w:val="24"/>
        </w:rPr>
        <w:t>；開課</w:t>
      </w:r>
      <w:r w:rsidR="00934A3C" w:rsidRPr="003D7B9A">
        <w:rPr>
          <w:rFonts w:eastAsia="標楷體"/>
          <w:b/>
          <w:szCs w:val="24"/>
        </w:rPr>
        <w:t>前三</w:t>
      </w:r>
      <w:r w:rsidRPr="003D7B9A">
        <w:rPr>
          <w:rFonts w:eastAsia="標楷體"/>
          <w:b/>
          <w:szCs w:val="24"/>
        </w:rPr>
        <w:t>日起，報名繳納之各項費用，將一律不予退費</w:t>
      </w:r>
      <w:r w:rsidR="00B13E78" w:rsidRPr="003D7B9A">
        <w:rPr>
          <w:rFonts w:eastAsia="標楷體"/>
          <w:b/>
          <w:szCs w:val="24"/>
        </w:rPr>
        <w:t>及保留</w:t>
      </w:r>
      <w:r w:rsidRPr="003D7B9A">
        <w:rPr>
          <w:rFonts w:eastAsia="標楷體"/>
          <w:b/>
          <w:szCs w:val="24"/>
        </w:rPr>
        <w:t>。</w:t>
      </w:r>
      <w:r w:rsidR="00B81DA7" w:rsidRPr="003D7B9A">
        <w:rPr>
          <w:rFonts w:eastAsia="標楷體"/>
          <w:szCs w:val="24"/>
        </w:rPr>
        <w:t xml:space="preserve"> </w:t>
      </w:r>
    </w:p>
    <w:p w14:paraId="15357979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6.</w:t>
      </w:r>
      <w:r w:rsidRPr="003D7B9A">
        <w:rPr>
          <w:rFonts w:eastAsia="標楷體"/>
          <w:b/>
          <w:szCs w:val="24"/>
          <w:u w:val="single"/>
        </w:rPr>
        <w:t>本院保留決定是否受理報名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調整課程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調整講師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3D7B9A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473274F" w14:textId="4752E66F" w:rsidR="00645969" w:rsidRPr="003D7B9A" w:rsidRDefault="0059498B" w:rsidP="00645969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3D7B9A">
        <w:rPr>
          <w:rFonts w:eastAsia="標楷體"/>
          <w:b/>
          <w:sz w:val="28"/>
          <w:szCs w:val="22"/>
        </w:rPr>
        <w:t>課程表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4110"/>
        <w:gridCol w:w="4111"/>
      </w:tblGrid>
      <w:tr w:rsidR="00645969" w:rsidRPr="003D7B9A" w14:paraId="2E19105B" w14:textId="77777777" w:rsidTr="002B2661">
        <w:trPr>
          <w:trHeight w:val="4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B7FF35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日期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C65152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360" w:firstLine="30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時</w:t>
            </w:r>
            <w:r w:rsidRPr="003D7B9A">
              <w:rPr>
                <w:rFonts w:eastAsia="標楷體"/>
                <w:b/>
                <w:bCs/>
                <w:szCs w:val="22"/>
              </w:rPr>
              <w:t xml:space="preserve"> </w:t>
            </w:r>
            <w:r w:rsidRPr="003D7B9A">
              <w:rPr>
                <w:rFonts w:eastAsia="標楷體"/>
                <w:b/>
                <w:bCs/>
                <w:szCs w:val="22"/>
              </w:rPr>
              <w:t>間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C2A920E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572" w:firstLine="66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課程名稱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831EB34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572" w:firstLine="66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講員</w:t>
            </w:r>
          </w:p>
        </w:tc>
      </w:tr>
      <w:tr w:rsidR="00645969" w:rsidRPr="003D7B9A" w14:paraId="578C61FC" w14:textId="77777777" w:rsidTr="003521FC">
        <w:trPr>
          <w:trHeight w:hRule="exact" w:val="45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29548DB" w14:textId="1C9C9F84" w:rsidR="00645969" w:rsidRPr="003D7B9A" w:rsidRDefault="00276690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11</w:t>
            </w:r>
            <w:r w:rsidR="003D7B9A">
              <w:rPr>
                <w:rFonts w:eastAsia="標楷體" w:hint="eastAsia"/>
              </w:rPr>
              <w:t>4</w:t>
            </w:r>
          </w:p>
          <w:p w14:paraId="0418AC37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年</w:t>
            </w:r>
          </w:p>
          <w:p w14:paraId="4193655D" w14:textId="6B982DB0" w:rsidR="00645969" w:rsidRPr="003D7B9A" w:rsidRDefault="00C803E2" w:rsidP="00352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  <w:p w14:paraId="4EA48124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月</w:t>
            </w:r>
          </w:p>
          <w:p w14:paraId="17FB328C" w14:textId="34BF4992" w:rsidR="00645969" w:rsidRPr="003D7B9A" w:rsidRDefault="003D7B9A" w:rsidP="00352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C803E2">
              <w:rPr>
                <w:rFonts w:eastAsia="標楷體" w:hint="eastAsia"/>
              </w:rPr>
              <w:t>9</w:t>
            </w:r>
          </w:p>
          <w:p w14:paraId="1ACEF0FD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日</w:t>
            </w:r>
          </w:p>
          <w:p w14:paraId="0FFFE25E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proofErr w:type="gramStart"/>
            <w:r w:rsidRPr="003D7B9A">
              <w:rPr>
                <w:rFonts w:eastAsia="標楷體"/>
              </w:rPr>
              <w:t>︵</w:t>
            </w:r>
            <w:proofErr w:type="gramEnd"/>
          </w:p>
          <w:p w14:paraId="0623DFFA" w14:textId="77777777" w:rsidR="000457C5" w:rsidRPr="003D7B9A" w:rsidRDefault="000457C5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星</w:t>
            </w:r>
          </w:p>
          <w:p w14:paraId="422A333E" w14:textId="77777777" w:rsidR="000457C5" w:rsidRPr="003D7B9A" w:rsidRDefault="000457C5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期</w:t>
            </w:r>
          </w:p>
          <w:p w14:paraId="79181BC0" w14:textId="412E41E9" w:rsidR="00536630" w:rsidRPr="003D7B9A" w:rsidRDefault="006346DB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四</w:t>
            </w:r>
          </w:p>
          <w:p w14:paraId="092FB7FE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proofErr w:type="gramStart"/>
            <w:r w:rsidRPr="003D7B9A">
              <w:rPr>
                <w:rFonts w:eastAsia="標楷體"/>
              </w:rPr>
              <w:t>︶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06B24F50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09:00~09:20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9960D8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3D7B9A">
              <w:rPr>
                <w:rFonts w:eastAsia="標楷體"/>
                <w:szCs w:val="22"/>
              </w:rPr>
              <w:t>報到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4C17620" w14:textId="1DF19DE1" w:rsidR="003D7B9A" w:rsidRDefault="003D7B9A" w:rsidP="00C803E2">
            <w:pPr>
              <w:spacing w:beforeLines="50" w:before="180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李盈佳律師</w:t>
            </w:r>
          </w:p>
          <w:p w14:paraId="4CDD8B1B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現職：</w:t>
            </w:r>
          </w:p>
          <w:p w14:paraId="6A2E70B5" w14:textId="77777777" w:rsidR="003D7B9A" w:rsidRDefault="003D7B9A" w:rsidP="003D7B9A">
            <w:pPr>
              <w:snapToGrid w:val="0"/>
              <w:ind w:left="168" w:hangingChars="70" w:hanging="168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</w:rPr>
              <w:t>眾博法律</w:t>
            </w:r>
            <w:proofErr w:type="gramEnd"/>
            <w:r>
              <w:rPr>
                <w:rFonts w:eastAsia="標楷體" w:hint="eastAsia"/>
              </w:rPr>
              <w:t>事務所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助理合夥律師</w:t>
            </w:r>
          </w:p>
          <w:p w14:paraId="12A6D128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學歷：</w:t>
            </w:r>
          </w:p>
          <w:p w14:paraId="24B2B99C" w14:textId="77777777" w:rsidR="003D7B9A" w:rsidRDefault="003D7B9A" w:rsidP="003D7B9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美國加州大學柏克萊分校法學碩士</w:t>
            </w:r>
          </w:p>
          <w:p w14:paraId="7787537C" w14:textId="77777777" w:rsidR="003D7B9A" w:rsidRDefault="003D7B9A" w:rsidP="003D7B9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台灣大學法律學系學士</w:t>
            </w:r>
          </w:p>
          <w:p w14:paraId="1D9AB6A2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專長：</w:t>
            </w:r>
          </w:p>
          <w:p w14:paraId="535D1E9F" w14:textId="77777777" w:rsidR="003D7B9A" w:rsidRDefault="003D7B9A" w:rsidP="003D7B9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一般民刑事案件、公司法案件、金融消費者保護案件、營建工程案件、國際仲裁、英文契約撰擬及翻譯</w:t>
            </w:r>
          </w:p>
          <w:p w14:paraId="366C9553" w14:textId="77777777" w:rsidR="003D7B9A" w:rsidRDefault="003D7B9A" w:rsidP="003D7B9A">
            <w:pPr>
              <w:spacing w:beforeLines="50" w:before="180"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經歷：</w:t>
            </w:r>
          </w:p>
          <w:p w14:paraId="7EA969A4" w14:textId="77777777" w:rsidR="003D7B9A" w:rsidRDefault="003D7B9A" w:rsidP="003D7B9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遠拓法律</w:t>
            </w:r>
            <w:proofErr w:type="gramEnd"/>
            <w:r>
              <w:rPr>
                <w:rFonts w:ascii="標楷體" w:eastAsia="標楷體" w:hAnsi="標楷體" w:hint="eastAsia"/>
              </w:rPr>
              <w:t>事務所律師</w:t>
            </w:r>
          </w:p>
          <w:p w14:paraId="4446A646" w14:textId="77777777" w:rsidR="003D7B9A" w:rsidRDefault="003D7B9A" w:rsidP="003D7B9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寰瀛</w:t>
            </w:r>
            <w:proofErr w:type="gramEnd"/>
            <w:r>
              <w:rPr>
                <w:rFonts w:ascii="標楷體" w:eastAsia="標楷體" w:hAnsi="標楷體" w:hint="eastAsia"/>
              </w:rPr>
              <w:t>法律事務所律師</w:t>
            </w:r>
          </w:p>
          <w:p w14:paraId="25EB8650" w14:textId="070F1EEA" w:rsidR="00645969" w:rsidRPr="003D7B9A" w:rsidRDefault="003D7B9A" w:rsidP="003D7B9A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永豐商業銀行(股)專案副理</w:t>
            </w:r>
          </w:p>
        </w:tc>
      </w:tr>
      <w:tr w:rsidR="000216A1" w:rsidRPr="003D7B9A" w14:paraId="35719731" w14:textId="77777777" w:rsidTr="00C803E2">
        <w:trPr>
          <w:trHeight w:hRule="exact" w:val="851"/>
        </w:trPr>
        <w:tc>
          <w:tcPr>
            <w:tcW w:w="709" w:type="dxa"/>
            <w:vMerge/>
            <w:shd w:val="clear" w:color="auto" w:fill="auto"/>
          </w:tcPr>
          <w:p w14:paraId="3F97DFDB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73B032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09:20~10:50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DE8D875" w14:textId="08CE78E5" w:rsidR="000216A1" w:rsidRPr="000216A1" w:rsidRDefault="000216A1" w:rsidP="00C803E2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eastAsia="標楷體"/>
                <w:b/>
                <w:bCs/>
                <w:sz w:val="28"/>
                <w:szCs w:val="22"/>
              </w:rPr>
            </w:pPr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重大地質差異與情事變更原則</w:t>
            </w:r>
          </w:p>
        </w:tc>
        <w:tc>
          <w:tcPr>
            <w:tcW w:w="4111" w:type="dxa"/>
            <w:vMerge/>
          </w:tcPr>
          <w:p w14:paraId="78C4EAD3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216A1" w:rsidRPr="003D7B9A" w14:paraId="4B42AB8F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61C1F410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BCEBAB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10:50~11:00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2A9E181" w14:textId="54DAD110" w:rsidR="000216A1" w:rsidRPr="000216A1" w:rsidRDefault="000216A1" w:rsidP="000216A1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216A1">
              <w:rPr>
                <w:rFonts w:eastAsia="標楷體"/>
                <w:szCs w:val="22"/>
              </w:rPr>
              <w:t>休息時間</w:t>
            </w:r>
          </w:p>
        </w:tc>
        <w:tc>
          <w:tcPr>
            <w:tcW w:w="4111" w:type="dxa"/>
            <w:vMerge/>
          </w:tcPr>
          <w:p w14:paraId="3A3CD84C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ind w:rightChars="-140" w:right="-336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216A1" w:rsidRPr="003D7B9A" w14:paraId="0CD262FE" w14:textId="77777777" w:rsidTr="00C803E2">
        <w:trPr>
          <w:trHeight w:hRule="exact" w:val="851"/>
        </w:trPr>
        <w:tc>
          <w:tcPr>
            <w:tcW w:w="709" w:type="dxa"/>
            <w:vMerge/>
            <w:shd w:val="clear" w:color="auto" w:fill="auto"/>
          </w:tcPr>
          <w:p w14:paraId="57BC5F85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A95199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11:00~12:30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9CDE4D2" w14:textId="4E1F1499" w:rsidR="000216A1" w:rsidRPr="000216A1" w:rsidRDefault="000216A1" w:rsidP="00C803E2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eastAsia="標楷體"/>
                <w:b/>
                <w:bCs/>
                <w:sz w:val="28"/>
                <w:szCs w:val="22"/>
              </w:rPr>
            </w:pPr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重大地質差異中鑑定的重要、案例</w:t>
            </w:r>
            <w:proofErr w:type="gramStart"/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研</w:t>
            </w:r>
            <w:proofErr w:type="gramEnd"/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析</w:t>
            </w:r>
          </w:p>
        </w:tc>
        <w:tc>
          <w:tcPr>
            <w:tcW w:w="4111" w:type="dxa"/>
            <w:vMerge/>
          </w:tcPr>
          <w:p w14:paraId="2AD01C17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ind w:right="-28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0216A1" w:rsidRPr="003D7B9A" w14:paraId="03F6D08E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7E2C6C6F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48C714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12:30~13:20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09FB58" w14:textId="7BFBF274" w:rsidR="000216A1" w:rsidRPr="000216A1" w:rsidRDefault="000216A1" w:rsidP="000216A1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216A1">
              <w:rPr>
                <w:rFonts w:eastAsia="標楷體"/>
                <w:szCs w:val="22"/>
              </w:rPr>
              <w:t>午餐時間</w:t>
            </w:r>
          </w:p>
        </w:tc>
        <w:tc>
          <w:tcPr>
            <w:tcW w:w="4111" w:type="dxa"/>
            <w:vMerge/>
          </w:tcPr>
          <w:p w14:paraId="41FC37D5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ind w:left="742" w:hanging="36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216A1" w:rsidRPr="003D7B9A" w14:paraId="51D87B3C" w14:textId="77777777" w:rsidTr="00C803E2">
        <w:trPr>
          <w:trHeight w:hRule="exact" w:val="851"/>
        </w:trPr>
        <w:tc>
          <w:tcPr>
            <w:tcW w:w="709" w:type="dxa"/>
            <w:vMerge/>
            <w:shd w:val="clear" w:color="auto" w:fill="auto"/>
          </w:tcPr>
          <w:p w14:paraId="2EAB99D3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38FD03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13:20~14:50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1A0274" w14:textId="5F1C69DF" w:rsidR="000216A1" w:rsidRPr="000216A1" w:rsidRDefault="000216A1" w:rsidP="00C803E2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eastAsia="標楷體"/>
                <w:b/>
                <w:bCs/>
                <w:sz w:val="28"/>
                <w:szCs w:val="22"/>
              </w:rPr>
            </w:pPr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如何評估是否終止契約、終止契約六大戰場</w:t>
            </w:r>
          </w:p>
        </w:tc>
        <w:tc>
          <w:tcPr>
            <w:tcW w:w="4111" w:type="dxa"/>
            <w:vMerge/>
          </w:tcPr>
          <w:p w14:paraId="57DCEF63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0216A1" w:rsidRPr="003D7B9A" w14:paraId="4887F02A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78FC9791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4F8FAA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14:50~15:00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0471525" w14:textId="58717026" w:rsidR="000216A1" w:rsidRPr="000216A1" w:rsidRDefault="000216A1" w:rsidP="000216A1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216A1">
              <w:rPr>
                <w:rFonts w:eastAsia="標楷體"/>
                <w:szCs w:val="22"/>
              </w:rPr>
              <w:t>休息時間</w:t>
            </w:r>
          </w:p>
        </w:tc>
        <w:tc>
          <w:tcPr>
            <w:tcW w:w="4111" w:type="dxa"/>
            <w:vMerge/>
          </w:tcPr>
          <w:p w14:paraId="0203029D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216A1" w:rsidRPr="003D7B9A" w14:paraId="5C2C8BF5" w14:textId="77777777" w:rsidTr="00C803E2">
        <w:trPr>
          <w:trHeight w:hRule="exact" w:val="851"/>
        </w:trPr>
        <w:tc>
          <w:tcPr>
            <w:tcW w:w="709" w:type="dxa"/>
            <w:vMerge/>
            <w:shd w:val="clear" w:color="auto" w:fill="auto"/>
          </w:tcPr>
          <w:p w14:paraId="22155EC4" w14:textId="77777777" w:rsidR="000216A1" w:rsidRPr="003D7B9A" w:rsidRDefault="000216A1" w:rsidP="000216A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E15813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15:00~16:30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FCA6B1" w14:textId="73D488A2" w:rsidR="000216A1" w:rsidRPr="003D7B9A" w:rsidRDefault="000216A1" w:rsidP="00C803E2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eastAsia="標楷體"/>
                <w:b/>
                <w:bCs/>
              </w:rPr>
            </w:pPr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終止契約實例</w:t>
            </w:r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-</w:t>
            </w:r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操作步驟及</w:t>
            </w:r>
            <w:proofErr w:type="gramStart"/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蒐</w:t>
            </w:r>
            <w:proofErr w:type="gramEnd"/>
            <w:r w:rsidRPr="00437C23">
              <w:rPr>
                <w:rFonts w:eastAsia="標楷體" w:hint="eastAsia"/>
                <w:b/>
                <w:bCs/>
                <w:sz w:val="28"/>
                <w:szCs w:val="22"/>
              </w:rPr>
              <w:t>證</w:t>
            </w:r>
          </w:p>
        </w:tc>
        <w:tc>
          <w:tcPr>
            <w:tcW w:w="4111" w:type="dxa"/>
            <w:vMerge/>
          </w:tcPr>
          <w:p w14:paraId="6293D3AD" w14:textId="77777777" w:rsidR="000216A1" w:rsidRPr="003D7B9A" w:rsidRDefault="000216A1" w:rsidP="000216A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645969" w:rsidRPr="003D7B9A" w14:paraId="520C5725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3402165D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20B7E3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16:30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53B71F5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D7B9A">
              <w:rPr>
                <w:rFonts w:eastAsia="標楷體"/>
                <w:szCs w:val="22"/>
              </w:rPr>
              <w:t>賦歸</w:t>
            </w:r>
          </w:p>
        </w:tc>
        <w:tc>
          <w:tcPr>
            <w:tcW w:w="4111" w:type="dxa"/>
            <w:vMerge/>
            <w:shd w:val="clear" w:color="auto" w:fill="auto"/>
          </w:tcPr>
          <w:p w14:paraId="448F8C76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5161F1AB" w14:textId="39184DF3" w:rsidR="00A37604" w:rsidRPr="003D7B9A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</w:rPr>
        <w:br w:type="page"/>
      </w:r>
      <w:r w:rsidR="005E2CAF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3BD02D99" w:rsidR="00A37604" w:rsidRPr="003D7B9A" w:rsidRDefault="000216A1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16A1">
        <w:rPr>
          <w:rFonts w:eastAsia="標楷體" w:hint="eastAsia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重大地質差異與終止契約爭議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C803E2" w14:paraId="0ABA8E0A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9AA2F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2C6AF" w14:textId="77777777" w:rsidR="00C803E2" w:rsidRPr="000D2F1D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CF9EC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C9E1D" w14:textId="77777777" w:rsidR="00C803E2" w:rsidRDefault="00C803E2" w:rsidP="005B791C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C803E2" w14:paraId="69D115E4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BE65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FB57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F97F" w14:textId="77777777" w:rsidR="00C803E2" w:rsidRDefault="00C803E2" w:rsidP="005B791C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3C27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74CB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544F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C803E2" w14:paraId="0A44CD2E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B8B4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81F2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0EF5D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BA371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A0C08" w14:textId="77777777" w:rsidR="00C803E2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C4A8D" w14:textId="77777777" w:rsidR="00C803E2" w:rsidRPr="000D2F1D" w:rsidRDefault="00C803E2" w:rsidP="005B791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C803E2" w14:paraId="0F37A1EE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01BE8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B3D9E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C803E2" w14:paraId="4C4A7E10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BDE88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4F4A7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C803E2" w14:paraId="3EAA70B4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30C05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0FE5A" w14:textId="77777777" w:rsidR="00C803E2" w:rsidRPr="00D51464" w:rsidRDefault="00C803E2" w:rsidP="005B791C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C803E2" w14:paraId="41550BA8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27119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99F66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C803E2" w14:paraId="14B3F150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D12C1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57770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C803E2" w14:paraId="13B9BCC5" w14:textId="77777777" w:rsidTr="005B791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D3392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5A02" w14:textId="77777777" w:rsidR="00C803E2" w:rsidRDefault="00C803E2" w:rsidP="005B791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803E2" w:rsidRPr="0037561F" w14:paraId="32CEF8F4" w14:textId="77777777" w:rsidTr="005B791C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78B9454" w14:textId="77777777" w:rsidR="00C803E2" w:rsidRPr="0037561F" w:rsidRDefault="00C803E2" w:rsidP="005B791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62E4A" w14:textId="0703FC52" w:rsidR="00C803E2" w:rsidRPr="0037561F" w:rsidRDefault="00C803E2" w:rsidP="005B791C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6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>
              <w:rPr>
                <w:rFonts w:eastAsia="標楷體" w:hint="eastAsia"/>
                <w:b/>
                <w:spacing w:val="-20"/>
              </w:rPr>
              <w:t>2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6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>
              <w:rPr>
                <w:rFonts w:eastAsia="標楷體" w:hint="eastAsia"/>
                <w:b/>
                <w:spacing w:val="-20"/>
              </w:rPr>
              <w:t>3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6DEA8334" w14:textId="77777777" w:rsidR="00C803E2" w:rsidRPr="0037561F" w:rsidRDefault="00C803E2" w:rsidP="005B791C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58B8562E" w14:textId="77777777" w:rsidR="00C803E2" w:rsidRPr="0037561F" w:rsidRDefault="00C803E2" w:rsidP="005B791C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63638D9E" w14:textId="77777777" w:rsidR="003D7B9A" w:rsidRPr="001A5D99" w:rsidRDefault="003D7B9A" w:rsidP="003D7B9A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3D7B9A" w:rsidRPr="00D02885" w14:paraId="3047C25E" w14:textId="77777777" w:rsidTr="00FF11DE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3CD31E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217C153E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3D7B9A" w:rsidRPr="00D02885" w14:paraId="1146A045" w14:textId="77777777" w:rsidTr="00FF11DE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857A1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3D7B9A" w:rsidRPr="00D02885" w14:paraId="36F983D8" w14:textId="77777777" w:rsidTr="00FF11DE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7F364E" w14:textId="77777777" w:rsidR="003D7B9A" w:rsidRPr="00D02885" w:rsidRDefault="003D7B9A" w:rsidP="00FF11DE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5333DC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3D7B9A" w:rsidRPr="00D02885" w14:paraId="0058987B" w14:textId="77777777" w:rsidTr="00FF11DE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43D84D" w14:textId="77777777" w:rsidR="003D7B9A" w:rsidRPr="00D02885" w:rsidRDefault="003D7B9A" w:rsidP="00FF11DE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4ECDCBDA" w14:textId="77777777" w:rsidR="003D7B9A" w:rsidRPr="00D02885" w:rsidRDefault="003D7B9A" w:rsidP="00FF11DE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81247C8" w14:textId="77777777" w:rsidR="003D7B9A" w:rsidRPr="00D02885" w:rsidRDefault="003D7B9A" w:rsidP="00FF11DE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61DE4B79" w14:textId="1EE8D4E3" w:rsidR="003D7B9A" w:rsidRPr="00D02885" w:rsidRDefault="003D7B9A" w:rsidP="003D7B9A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</w:t>
      </w:r>
      <w:r w:rsidR="00C803E2">
        <w:rPr>
          <w:rFonts w:eastAsia="標楷體" w:hint="eastAsia"/>
        </w:rPr>
        <w:t>35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280241EB" w14:textId="77777777" w:rsidR="003D7B9A" w:rsidRPr="00D02885" w:rsidRDefault="003D7B9A" w:rsidP="003D7B9A">
      <w:pPr>
        <w:pStyle w:val="a3"/>
        <w:spacing w:before="120" w:line="240" w:lineRule="exact"/>
        <w:ind w:left="0"/>
        <w:rPr>
          <w:rFonts w:eastAsia="標楷體"/>
        </w:rPr>
      </w:pPr>
    </w:p>
    <w:p w14:paraId="79A797E1" w14:textId="77777777" w:rsidR="003D7B9A" w:rsidRPr="00D02885" w:rsidRDefault="003D7B9A" w:rsidP="003D7B9A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2D7A85D4" w14:textId="77777777" w:rsidR="003D7B9A" w:rsidRPr="00D02885" w:rsidRDefault="003D7B9A" w:rsidP="003D7B9A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3D7B9A" w:rsidRPr="00D02885" w14:paraId="7E3A763A" w14:textId="77777777" w:rsidTr="00FF11DE">
        <w:trPr>
          <w:trHeight w:val="2166"/>
        </w:trPr>
        <w:tc>
          <w:tcPr>
            <w:tcW w:w="10080" w:type="dxa"/>
          </w:tcPr>
          <w:p w14:paraId="506CEFDB" w14:textId="77777777" w:rsidR="003D7B9A" w:rsidRPr="00D02885" w:rsidRDefault="003D7B9A" w:rsidP="00FF11DE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23D68ED3" w14:textId="77777777" w:rsidR="003D7B9A" w:rsidRDefault="003D7B9A" w:rsidP="003D7B9A">
      <w:pPr>
        <w:spacing w:line="200" w:lineRule="exact"/>
        <w:rPr>
          <w:rFonts w:eastAsia="標楷體"/>
        </w:rPr>
      </w:pPr>
    </w:p>
    <w:p w14:paraId="793202F3" w14:textId="77777777" w:rsidR="003D7B9A" w:rsidRPr="003E11E1" w:rsidRDefault="003D7B9A" w:rsidP="003D7B9A">
      <w:pPr>
        <w:spacing w:line="200" w:lineRule="exact"/>
        <w:rPr>
          <w:rFonts w:eastAsia="標楷體"/>
        </w:rPr>
      </w:pPr>
    </w:p>
    <w:p w14:paraId="0EA81D5D" w14:textId="77777777" w:rsidR="003D7B9A" w:rsidRDefault="003D7B9A" w:rsidP="003D7B9A">
      <w:pPr>
        <w:spacing w:line="200" w:lineRule="exact"/>
        <w:rPr>
          <w:rFonts w:eastAsia="標楷體"/>
        </w:rPr>
      </w:pPr>
    </w:p>
    <w:p w14:paraId="36678812" w14:textId="77777777" w:rsidR="0059498B" w:rsidRPr="003D7B9A" w:rsidRDefault="0059498B">
      <w:pPr>
        <w:spacing w:line="200" w:lineRule="exact"/>
        <w:rPr>
          <w:rFonts w:eastAsia="標楷體"/>
        </w:rPr>
      </w:pPr>
    </w:p>
    <w:sectPr w:rsidR="0059498B" w:rsidRPr="003D7B9A" w:rsidSect="00942BC7">
      <w:headerReference w:type="default" r:id="rId9"/>
      <w:pgSz w:w="11906" w:h="16838" w:code="9"/>
      <w:pgMar w:top="567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DB3627"/>
    <w:multiLevelType w:val="hybridMultilevel"/>
    <w:tmpl w:val="56E6400E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2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350F2C"/>
    <w:multiLevelType w:val="hybridMultilevel"/>
    <w:tmpl w:val="6762B4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80411"/>
    <w:multiLevelType w:val="hybridMultilevel"/>
    <w:tmpl w:val="6E622230"/>
    <w:lvl w:ilvl="0" w:tplc="ACF258A0">
      <w:start w:val="1"/>
      <w:numFmt w:val="decimal"/>
      <w:lvlText w:val="(%1)"/>
      <w:lvlJc w:val="left"/>
      <w:pPr>
        <w:ind w:left="790" w:hanging="480"/>
      </w:pPr>
    </w:lvl>
    <w:lvl w:ilvl="1" w:tplc="04090019">
      <w:start w:val="1"/>
      <w:numFmt w:val="ideographTraditional"/>
      <w:lvlText w:val="%2、"/>
      <w:lvlJc w:val="left"/>
      <w:pPr>
        <w:ind w:left="1270" w:hanging="480"/>
      </w:pPr>
    </w:lvl>
    <w:lvl w:ilvl="2" w:tplc="0409001B">
      <w:start w:val="1"/>
      <w:numFmt w:val="lowerRoman"/>
      <w:lvlText w:val="%3."/>
      <w:lvlJc w:val="right"/>
      <w:pPr>
        <w:ind w:left="1750" w:hanging="480"/>
      </w:pPr>
    </w:lvl>
    <w:lvl w:ilvl="3" w:tplc="0409000F">
      <w:start w:val="1"/>
      <w:numFmt w:val="decimal"/>
      <w:lvlText w:val="%4."/>
      <w:lvlJc w:val="left"/>
      <w:pPr>
        <w:ind w:left="2230" w:hanging="480"/>
      </w:pPr>
    </w:lvl>
    <w:lvl w:ilvl="4" w:tplc="04090019">
      <w:start w:val="1"/>
      <w:numFmt w:val="ideographTraditional"/>
      <w:lvlText w:val="%5、"/>
      <w:lvlJc w:val="left"/>
      <w:pPr>
        <w:ind w:left="2710" w:hanging="480"/>
      </w:pPr>
    </w:lvl>
    <w:lvl w:ilvl="5" w:tplc="0409001B">
      <w:start w:val="1"/>
      <w:numFmt w:val="lowerRoman"/>
      <w:lvlText w:val="%6."/>
      <w:lvlJc w:val="right"/>
      <w:pPr>
        <w:ind w:left="3190" w:hanging="480"/>
      </w:pPr>
    </w:lvl>
    <w:lvl w:ilvl="6" w:tplc="0409000F">
      <w:start w:val="1"/>
      <w:numFmt w:val="decimal"/>
      <w:lvlText w:val="%7."/>
      <w:lvlJc w:val="left"/>
      <w:pPr>
        <w:ind w:left="3670" w:hanging="480"/>
      </w:pPr>
    </w:lvl>
    <w:lvl w:ilvl="7" w:tplc="04090019">
      <w:start w:val="1"/>
      <w:numFmt w:val="ideographTraditional"/>
      <w:lvlText w:val="%8、"/>
      <w:lvlJc w:val="left"/>
      <w:pPr>
        <w:ind w:left="4150" w:hanging="480"/>
      </w:pPr>
    </w:lvl>
    <w:lvl w:ilvl="8" w:tplc="0409001B">
      <w:start w:val="1"/>
      <w:numFmt w:val="lowerRoman"/>
      <w:lvlText w:val="%9."/>
      <w:lvlJc w:val="right"/>
      <w:pPr>
        <w:ind w:left="4630" w:hanging="480"/>
      </w:pPr>
    </w:lvl>
  </w:abstractNum>
  <w:abstractNum w:abstractNumId="8" w15:restartNumberingAfterBreak="0">
    <w:nsid w:val="2642743A"/>
    <w:multiLevelType w:val="hybridMultilevel"/>
    <w:tmpl w:val="299CA02A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9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36457C7"/>
    <w:multiLevelType w:val="hybridMultilevel"/>
    <w:tmpl w:val="80745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59333EA0"/>
    <w:multiLevelType w:val="hybridMultilevel"/>
    <w:tmpl w:val="3ACE802C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ACF258A0">
      <w:start w:val="1"/>
      <w:numFmt w:val="decimal"/>
      <w:lvlText w:val="(%2)"/>
      <w:lvlJc w:val="left"/>
      <w:pPr>
        <w:ind w:left="1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3491564">
    <w:abstractNumId w:val="2"/>
  </w:num>
  <w:num w:numId="2" w16cid:durableId="1118835475">
    <w:abstractNumId w:val="13"/>
  </w:num>
  <w:num w:numId="3" w16cid:durableId="1807577326">
    <w:abstractNumId w:val="4"/>
  </w:num>
  <w:num w:numId="4" w16cid:durableId="1225526553">
    <w:abstractNumId w:val="5"/>
  </w:num>
  <w:num w:numId="5" w16cid:durableId="1205605842">
    <w:abstractNumId w:val="3"/>
  </w:num>
  <w:num w:numId="6" w16cid:durableId="1708141783">
    <w:abstractNumId w:val="9"/>
  </w:num>
  <w:num w:numId="7" w16cid:durableId="950168955">
    <w:abstractNumId w:val="0"/>
  </w:num>
  <w:num w:numId="8" w16cid:durableId="1251696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0883486">
    <w:abstractNumId w:val="12"/>
  </w:num>
  <w:num w:numId="10" w16cid:durableId="507136726">
    <w:abstractNumId w:val="8"/>
  </w:num>
  <w:num w:numId="11" w16cid:durableId="1577670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19899">
    <w:abstractNumId w:val="8"/>
  </w:num>
  <w:num w:numId="13" w16cid:durableId="1955483126">
    <w:abstractNumId w:val="7"/>
  </w:num>
  <w:num w:numId="14" w16cid:durableId="1942956696">
    <w:abstractNumId w:val="1"/>
  </w:num>
  <w:num w:numId="15" w16cid:durableId="602032187">
    <w:abstractNumId w:val="6"/>
  </w:num>
  <w:num w:numId="16" w16cid:durableId="1896117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216A1"/>
    <w:rsid w:val="00044A08"/>
    <w:rsid w:val="000457C5"/>
    <w:rsid w:val="000725A1"/>
    <w:rsid w:val="00074014"/>
    <w:rsid w:val="00096797"/>
    <w:rsid w:val="000A19F1"/>
    <w:rsid w:val="0011412D"/>
    <w:rsid w:val="00123CC8"/>
    <w:rsid w:val="0012498A"/>
    <w:rsid w:val="00124A13"/>
    <w:rsid w:val="00135ADD"/>
    <w:rsid w:val="001730A3"/>
    <w:rsid w:val="001A5D99"/>
    <w:rsid w:val="001B6878"/>
    <w:rsid w:val="001E3B4D"/>
    <w:rsid w:val="002535CE"/>
    <w:rsid w:val="00253F22"/>
    <w:rsid w:val="00276690"/>
    <w:rsid w:val="00296C0C"/>
    <w:rsid w:val="002B2661"/>
    <w:rsid w:val="002C0B78"/>
    <w:rsid w:val="002C6A54"/>
    <w:rsid w:val="00307E37"/>
    <w:rsid w:val="00381411"/>
    <w:rsid w:val="003B018F"/>
    <w:rsid w:val="003D7B9A"/>
    <w:rsid w:val="003E692A"/>
    <w:rsid w:val="003F1939"/>
    <w:rsid w:val="0042535C"/>
    <w:rsid w:val="00427834"/>
    <w:rsid w:val="00444D3E"/>
    <w:rsid w:val="00450E9D"/>
    <w:rsid w:val="004B021F"/>
    <w:rsid w:val="004B0F5F"/>
    <w:rsid w:val="00510E7C"/>
    <w:rsid w:val="00536630"/>
    <w:rsid w:val="00572EF8"/>
    <w:rsid w:val="0059498B"/>
    <w:rsid w:val="005B4184"/>
    <w:rsid w:val="005C2C9E"/>
    <w:rsid w:val="005C5DD6"/>
    <w:rsid w:val="005E229F"/>
    <w:rsid w:val="005E2CAF"/>
    <w:rsid w:val="005F63A5"/>
    <w:rsid w:val="00604544"/>
    <w:rsid w:val="00624EA8"/>
    <w:rsid w:val="00633B6F"/>
    <w:rsid w:val="006346DB"/>
    <w:rsid w:val="00640E68"/>
    <w:rsid w:val="00645969"/>
    <w:rsid w:val="006552A4"/>
    <w:rsid w:val="006B0240"/>
    <w:rsid w:val="006B09F7"/>
    <w:rsid w:val="00705111"/>
    <w:rsid w:val="00710206"/>
    <w:rsid w:val="0078387F"/>
    <w:rsid w:val="007857E6"/>
    <w:rsid w:val="007B76FD"/>
    <w:rsid w:val="0086110C"/>
    <w:rsid w:val="008656B5"/>
    <w:rsid w:val="00866CDF"/>
    <w:rsid w:val="0087265C"/>
    <w:rsid w:val="00884ECF"/>
    <w:rsid w:val="008B0CB0"/>
    <w:rsid w:val="008C7A9F"/>
    <w:rsid w:val="00914BCC"/>
    <w:rsid w:val="0092479C"/>
    <w:rsid w:val="00934A3C"/>
    <w:rsid w:val="00942BC7"/>
    <w:rsid w:val="00947427"/>
    <w:rsid w:val="00992249"/>
    <w:rsid w:val="009A1F56"/>
    <w:rsid w:val="009D2B1E"/>
    <w:rsid w:val="009D36BF"/>
    <w:rsid w:val="009E4046"/>
    <w:rsid w:val="00A11A06"/>
    <w:rsid w:val="00A12998"/>
    <w:rsid w:val="00A20D13"/>
    <w:rsid w:val="00A37604"/>
    <w:rsid w:val="00AF07B5"/>
    <w:rsid w:val="00B13E78"/>
    <w:rsid w:val="00B22F24"/>
    <w:rsid w:val="00B403CA"/>
    <w:rsid w:val="00B55B7C"/>
    <w:rsid w:val="00B81DA7"/>
    <w:rsid w:val="00C27F7A"/>
    <w:rsid w:val="00C31F45"/>
    <w:rsid w:val="00C32F6A"/>
    <w:rsid w:val="00C36FBA"/>
    <w:rsid w:val="00C710D8"/>
    <w:rsid w:val="00C7711B"/>
    <w:rsid w:val="00C803E2"/>
    <w:rsid w:val="00CC58E9"/>
    <w:rsid w:val="00CE639F"/>
    <w:rsid w:val="00DA0D75"/>
    <w:rsid w:val="00DC4891"/>
    <w:rsid w:val="00DC59C6"/>
    <w:rsid w:val="00DE10CC"/>
    <w:rsid w:val="00DE1292"/>
    <w:rsid w:val="00DE4CAE"/>
    <w:rsid w:val="00DF0EE0"/>
    <w:rsid w:val="00E14454"/>
    <w:rsid w:val="00E60F43"/>
    <w:rsid w:val="00E873D8"/>
    <w:rsid w:val="00EC4FC5"/>
    <w:rsid w:val="00EE6346"/>
    <w:rsid w:val="00F17118"/>
    <w:rsid w:val="00F23B76"/>
    <w:rsid w:val="00F36BCC"/>
    <w:rsid w:val="00F6706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a4">
    <w:name w:val="本文縮排 字元"/>
    <w:basedOn w:val="a0"/>
    <w:link w:val="a3"/>
    <w:semiHidden/>
    <w:rsid w:val="00942BC7"/>
    <w:rPr>
      <w:rFonts w:eastAsia="華康隸書體"/>
      <w:kern w:val="2"/>
      <w:sz w:val="24"/>
    </w:rPr>
  </w:style>
  <w:style w:type="paragraph" w:styleId="ad">
    <w:name w:val="List Paragraph"/>
    <w:basedOn w:val="a"/>
    <w:uiPriority w:val="34"/>
    <w:qFormat/>
    <w:rsid w:val="00C771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1442</Words>
  <Characters>1020</Characters>
  <Application>Microsoft Office Word</Application>
  <DocSecurity>0</DocSecurity>
  <Lines>8</Lines>
  <Paragraphs>4</Paragraphs>
  <ScaleCrop>false</ScaleCrop>
  <Company>臺灣營建研究院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20</cp:revision>
  <cp:lastPrinted>2018-05-16T02:14:00Z</cp:lastPrinted>
  <dcterms:created xsi:type="dcterms:W3CDTF">2021-05-18T03:11:00Z</dcterms:created>
  <dcterms:modified xsi:type="dcterms:W3CDTF">2025-05-07T07:36:00Z</dcterms:modified>
</cp:coreProperties>
</file>