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01A2B" w14:textId="39E8B247" w:rsidR="00E51964" w:rsidRPr="005E3EDE" w:rsidRDefault="002A410D" w:rsidP="00447BC0">
      <w:pPr>
        <w:spacing w:line="500" w:lineRule="exact"/>
        <w:jc w:val="center"/>
        <w:rPr>
          <w:rFonts w:ascii="標楷體" w:eastAsia="標楷體" w:hAnsi="標楷體" w:cs="Times New Roman"/>
          <w:b/>
          <w:color w:val="000000" w:themeColor="text1"/>
          <w:sz w:val="28"/>
        </w:rPr>
      </w:pPr>
      <w:bookmarkStart w:id="0" w:name="_Hlk202282572"/>
      <w:r w:rsidRPr="002A410D">
        <w:rPr>
          <w:rFonts w:ascii="標楷體" w:eastAsia="標楷體" w:hAnsi="標楷體" w:cs="Times New Roman" w:hint="eastAsia"/>
          <w:b/>
          <w:color w:val="000000" w:themeColor="text1"/>
          <w:sz w:val="28"/>
        </w:rPr>
        <w:t>「最高法院裁判之民事訴訟目的觀</w:t>
      </w:r>
      <w:proofErr w:type="gramStart"/>
      <w:r w:rsidRPr="002A410D">
        <w:rPr>
          <w:rFonts w:ascii="標楷體" w:eastAsia="標楷體" w:hAnsi="標楷體" w:cs="Times New Roman" w:hint="eastAsia"/>
          <w:b/>
          <w:color w:val="000000" w:themeColor="text1"/>
          <w:sz w:val="28"/>
        </w:rPr>
        <w:t>—</w:t>
      </w:r>
      <w:proofErr w:type="gramEnd"/>
      <w:r w:rsidRPr="002A410D">
        <w:rPr>
          <w:rFonts w:ascii="標楷體" w:eastAsia="標楷體" w:hAnsi="標楷體" w:cs="Times New Roman" w:hint="eastAsia"/>
          <w:b/>
          <w:color w:val="000000" w:themeColor="text1"/>
          <w:sz w:val="28"/>
        </w:rPr>
        <w:t>最高法院</w:t>
      </w:r>
      <w:proofErr w:type="gramStart"/>
      <w:r w:rsidRPr="002A410D">
        <w:rPr>
          <w:rFonts w:ascii="標楷體" w:eastAsia="標楷體" w:hAnsi="標楷體" w:cs="Times New Roman" w:hint="eastAsia"/>
          <w:b/>
          <w:color w:val="000000" w:themeColor="text1"/>
          <w:sz w:val="28"/>
        </w:rPr>
        <w:t>103</w:t>
      </w:r>
      <w:proofErr w:type="gramEnd"/>
      <w:r w:rsidRPr="002A410D">
        <w:rPr>
          <w:rFonts w:ascii="標楷體" w:eastAsia="標楷體" w:hAnsi="標楷體" w:cs="Times New Roman" w:hint="eastAsia"/>
          <w:b/>
          <w:color w:val="000000" w:themeColor="text1"/>
          <w:sz w:val="28"/>
        </w:rPr>
        <w:t>年度台上字第620號、</w:t>
      </w:r>
      <w:proofErr w:type="gramStart"/>
      <w:r w:rsidRPr="002A410D">
        <w:rPr>
          <w:rFonts w:ascii="標楷體" w:eastAsia="標楷體" w:hAnsi="標楷體" w:cs="Times New Roman" w:hint="eastAsia"/>
          <w:b/>
          <w:color w:val="000000" w:themeColor="text1"/>
          <w:sz w:val="28"/>
        </w:rPr>
        <w:t>104</w:t>
      </w:r>
      <w:proofErr w:type="gramEnd"/>
      <w:r w:rsidRPr="002A410D">
        <w:rPr>
          <w:rFonts w:ascii="標楷體" w:eastAsia="標楷體" w:hAnsi="標楷體" w:cs="Times New Roman" w:hint="eastAsia"/>
          <w:b/>
          <w:color w:val="000000" w:themeColor="text1"/>
          <w:sz w:val="28"/>
        </w:rPr>
        <w:t>年度台上字第1455號及</w:t>
      </w:r>
      <w:proofErr w:type="gramStart"/>
      <w:r w:rsidRPr="002A410D">
        <w:rPr>
          <w:rFonts w:ascii="標楷體" w:eastAsia="標楷體" w:hAnsi="標楷體" w:cs="Times New Roman" w:hint="eastAsia"/>
          <w:b/>
          <w:color w:val="000000" w:themeColor="text1"/>
          <w:sz w:val="28"/>
        </w:rPr>
        <w:t>112</w:t>
      </w:r>
      <w:proofErr w:type="gramEnd"/>
      <w:r w:rsidRPr="002A410D">
        <w:rPr>
          <w:rFonts w:ascii="標楷體" w:eastAsia="標楷體" w:hAnsi="標楷體" w:cs="Times New Roman" w:hint="eastAsia"/>
          <w:b/>
          <w:color w:val="000000" w:themeColor="text1"/>
          <w:sz w:val="28"/>
        </w:rPr>
        <w:t>年度台上字第1833號等</w:t>
      </w:r>
      <w:proofErr w:type="gramStart"/>
      <w:r w:rsidRPr="002A410D">
        <w:rPr>
          <w:rFonts w:ascii="標楷體" w:eastAsia="標楷體" w:hAnsi="標楷體" w:cs="Times New Roman" w:hint="eastAsia"/>
          <w:b/>
          <w:color w:val="000000" w:themeColor="text1"/>
          <w:sz w:val="28"/>
        </w:rPr>
        <w:t>判決簡評</w:t>
      </w:r>
      <w:proofErr w:type="gramEnd"/>
      <w:r w:rsidRPr="002A410D">
        <w:rPr>
          <w:rFonts w:ascii="標楷體" w:eastAsia="標楷體" w:hAnsi="標楷體" w:cs="Times New Roman" w:hint="eastAsia"/>
          <w:b/>
          <w:color w:val="000000" w:themeColor="text1"/>
          <w:sz w:val="28"/>
        </w:rPr>
        <w:t>」講座</w:t>
      </w:r>
    </w:p>
    <w:p w14:paraId="267417C8" w14:textId="3C2E94AE" w:rsidR="004F62CA" w:rsidRPr="00E51964" w:rsidRDefault="004F62CA" w:rsidP="00903020">
      <w:pPr>
        <w:spacing w:line="0" w:lineRule="atLeast"/>
        <w:jc w:val="center"/>
        <w:rPr>
          <w:rFonts w:ascii="Times New Roman" w:eastAsia="標楷體" w:hAnsi="Times New Roman" w:cs="Times New Roman"/>
          <w:sz w:val="28"/>
          <w:szCs w:val="24"/>
        </w:rPr>
      </w:pPr>
    </w:p>
    <w:p w14:paraId="0CD7B536" w14:textId="6FCC0E99" w:rsidR="001360C4" w:rsidRPr="001360C4" w:rsidRDefault="00FA0AB5" w:rsidP="00AD7ACD">
      <w:pPr>
        <w:spacing w:line="400" w:lineRule="exact"/>
        <w:jc w:val="both"/>
        <w:rPr>
          <w:rFonts w:ascii="Times New Roman" w:eastAsia="標楷體" w:hAnsi="Times New Roman" w:cs="Times New Roman"/>
          <w:szCs w:val="24"/>
        </w:rPr>
      </w:pPr>
      <w:bookmarkStart w:id="1" w:name="_Hlk203747766"/>
      <w:r>
        <w:rPr>
          <w:rFonts w:ascii="Times New Roman" w:eastAsia="標楷體" w:hAnsi="Times New Roman" w:cs="Times New Roman" w:hint="eastAsia"/>
          <w:szCs w:val="24"/>
        </w:rPr>
        <w:t>一、</w:t>
      </w:r>
      <w:r w:rsidR="00447BC0">
        <w:rPr>
          <w:rFonts w:ascii="Times New Roman" w:eastAsia="標楷體" w:hAnsi="Times New Roman" w:cs="Times New Roman" w:hint="eastAsia"/>
          <w:szCs w:val="24"/>
        </w:rPr>
        <w:t>說明：</w:t>
      </w:r>
    </w:p>
    <w:p w14:paraId="7F07B249" w14:textId="516F18C7" w:rsidR="001052EB" w:rsidRDefault="002A410D" w:rsidP="00AD7ACD">
      <w:pPr>
        <w:spacing w:line="400" w:lineRule="exact"/>
        <w:ind w:leftChars="177" w:left="425"/>
        <w:jc w:val="both"/>
        <w:rPr>
          <w:rFonts w:ascii="Times New Roman" w:eastAsia="標楷體" w:hAnsi="Times New Roman" w:cs="Times New Roman"/>
          <w:szCs w:val="24"/>
        </w:rPr>
      </w:pPr>
      <w:r w:rsidRPr="002A410D">
        <w:rPr>
          <w:rFonts w:ascii="Times New Roman" w:eastAsia="標楷體" w:hAnsi="Times New Roman" w:cs="Times New Roman" w:hint="eastAsia"/>
          <w:szCs w:val="24"/>
        </w:rPr>
        <w:t>本演講</w:t>
      </w:r>
      <w:proofErr w:type="gramStart"/>
      <w:r w:rsidRPr="002A410D">
        <w:rPr>
          <w:rFonts w:ascii="Times New Roman" w:eastAsia="標楷體" w:hAnsi="Times New Roman" w:cs="Times New Roman" w:hint="eastAsia"/>
          <w:szCs w:val="24"/>
        </w:rPr>
        <w:t>欲藉數則</w:t>
      </w:r>
      <w:proofErr w:type="gramEnd"/>
      <w:r w:rsidRPr="002A410D">
        <w:rPr>
          <w:rFonts w:ascii="Times New Roman" w:eastAsia="標楷體" w:hAnsi="Times New Roman" w:cs="Times New Roman" w:hint="eastAsia"/>
          <w:szCs w:val="24"/>
        </w:rPr>
        <w:t>最高法院判決，探討其如何從民事訴訟目的之角度，處理訴訟上當事人之完全陳述義務、違法蒐集證據之證據能力及法院依職權適用法律等程序法上重要爭議問題。因其涉及事證之蒐集、提出</w:t>
      </w:r>
      <w:r w:rsidRPr="002A410D">
        <w:rPr>
          <w:rFonts w:ascii="Times New Roman" w:eastAsia="標楷體" w:hAnsi="Times New Roman" w:cs="Times New Roman" w:hint="eastAsia"/>
          <w:szCs w:val="24"/>
        </w:rPr>
        <w:t>(</w:t>
      </w:r>
      <w:r w:rsidRPr="002A410D">
        <w:rPr>
          <w:rFonts w:ascii="Times New Roman" w:eastAsia="標楷體" w:hAnsi="Times New Roman" w:cs="Times New Roman" w:hint="eastAsia"/>
          <w:szCs w:val="24"/>
        </w:rPr>
        <w:t>辯論主義</w:t>
      </w:r>
      <w:r w:rsidRPr="002A410D">
        <w:rPr>
          <w:rFonts w:ascii="Times New Roman" w:eastAsia="標楷體" w:hAnsi="Times New Roman" w:cs="Times New Roman" w:hint="eastAsia"/>
          <w:szCs w:val="24"/>
        </w:rPr>
        <w:t>)</w:t>
      </w:r>
      <w:r w:rsidRPr="002A410D">
        <w:rPr>
          <w:rFonts w:ascii="Times New Roman" w:eastAsia="標楷體" w:hAnsi="Times New Roman" w:cs="Times New Roman" w:hint="eastAsia"/>
          <w:szCs w:val="24"/>
        </w:rPr>
        <w:t>及法律之解釋、續造</w:t>
      </w:r>
      <w:r w:rsidRPr="002A410D">
        <w:rPr>
          <w:rFonts w:ascii="Times New Roman" w:eastAsia="標楷體" w:hAnsi="Times New Roman" w:cs="Times New Roman" w:hint="eastAsia"/>
          <w:szCs w:val="24"/>
        </w:rPr>
        <w:t>(</w:t>
      </w:r>
      <w:r w:rsidRPr="002A410D">
        <w:rPr>
          <w:rFonts w:ascii="Times New Roman" w:eastAsia="標楷體" w:hAnsi="Times New Roman" w:cs="Times New Roman" w:hint="eastAsia"/>
          <w:szCs w:val="24"/>
        </w:rPr>
        <w:t>法官知法原則</w:t>
      </w:r>
      <w:r w:rsidRPr="002A410D">
        <w:rPr>
          <w:rFonts w:ascii="Times New Roman" w:eastAsia="標楷體" w:hAnsi="Times New Roman" w:cs="Times New Roman" w:hint="eastAsia"/>
          <w:szCs w:val="24"/>
        </w:rPr>
        <w:t>)</w:t>
      </w:r>
      <w:r w:rsidRPr="002A410D">
        <w:rPr>
          <w:rFonts w:ascii="Times New Roman" w:eastAsia="標楷體" w:hAnsi="Times New Roman" w:cs="Times New Roman" w:hint="eastAsia"/>
          <w:szCs w:val="24"/>
        </w:rPr>
        <w:t>等審判原則所形成之民事訴訟基本構造，故可藉此重新發問：民事訴訟之目的究應係解決紛爭、保護權利、維持秩序或法尋求？為其中一元、二元或多元說？</w:t>
      </w:r>
      <w:r w:rsidR="00AD7ACD" w:rsidRPr="00AD7ACD">
        <w:rPr>
          <w:rFonts w:ascii="Times New Roman" w:eastAsia="標楷體" w:hAnsi="Times New Roman" w:cs="Times New Roman" w:hint="eastAsia"/>
          <w:szCs w:val="24"/>
        </w:rPr>
        <w:t>歡迎會員踴躍參加。</w:t>
      </w:r>
    </w:p>
    <w:p w14:paraId="5A6FBBDB" w14:textId="24CACC81" w:rsidR="001052EB" w:rsidRDefault="00BB045C" w:rsidP="002630AD">
      <w:pPr>
        <w:spacing w:afterLines="50" w:after="180" w:line="320" w:lineRule="exact"/>
        <w:jc w:val="both"/>
        <w:rPr>
          <w:rFonts w:ascii="Times New Roman" w:eastAsia="標楷體" w:hAnsi="Times New Roman" w:cs="Times New Roman"/>
          <w:szCs w:val="24"/>
        </w:rPr>
      </w:pPr>
      <w:r w:rsidRPr="00643B98">
        <w:rPr>
          <w:rFonts w:ascii="Times New Roman" w:eastAsia="標楷體" w:hAnsi="Times New Roman" w:cs="Times New Roman" w:hint="eastAsia"/>
          <w:szCs w:val="24"/>
        </w:rPr>
        <w:t>二、</w:t>
      </w:r>
      <w:r w:rsidR="00BC5B92">
        <w:rPr>
          <w:rFonts w:ascii="Times New Roman" w:eastAsia="標楷體" w:hAnsi="Times New Roman" w:cs="Times New Roman" w:hint="eastAsia"/>
          <w:szCs w:val="24"/>
        </w:rPr>
        <w:t>主</w:t>
      </w:r>
      <w:r w:rsidRPr="00643B98">
        <w:rPr>
          <w:rFonts w:ascii="Times New Roman" w:eastAsia="標楷體" w:hAnsi="Times New Roman" w:cs="Times New Roman" w:hint="eastAsia"/>
          <w:szCs w:val="24"/>
        </w:rPr>
        <w:t>辦單位：</w:t>
      </w:r>
      <w:r w:rsidR="001052EB" w:rsidRPr="001052EB">
        <w:rPr>
          <w:rFonts w:ascii="Times New Roman" w:eastAsia="標楷體" w:hAnsi="Times New Roman" w:cs="Times New Roman" w:hint="eastAsia"/>
          <w:szCs w:val="24"/>
        </w:rPr>
        <w:t>全國</w:t>
      </w:r>
      <w:bookmarkStart w:id="2" w:name="_Hlk201651120"/>
      <w:r w:rsidR="001052EB" w:rsidRPr="001052EB">
        <w:rPr>
          <w:rFonts w:ascii="Times New Roman" w:eastAsia="標楷體" w:hAnsi="Times New Roman" w:cs="Times New Roman" w:hint="eastAsia"/>
          <w:szCs w:val="24"/>
        </w:rPr>
        <w:t>律師聯合會</w:t>
      </w:r>
      <w:bookmarkEnd w:id="2"/>
      <w:r w:rsidR="002A410D">
        <w:rPr>
          <w:rFonts w:ascii="Times New Roman" w:eastAsia="標楷體" w:hAnsi="Times New Roman" w:cs="Times New Roman" w:hint="eastAsia"/>
          <w:szCs w:val="24"/>
        </w:rPr>
        <w:t>民事程序法</w:t>
      </w:r>
      <w:r w:rsidR="001360C4" w:rsidRPr="001360C4">
        <w:rPr>
          <w:rFonts w:ascii="Times New Roman" w:eastAsia="標楷體" w:hAnsi="Times New Roman" w:cs="Times New Roman" w:hint="eastAsia"/>
          <w:szCs w:val="24"/>
        </w:rPr>
        <w:t>委員會</w:t>
      </w:r>
    </w:p>
    <w:p w14:paraId="4A2E5E3F" w14:textId="70817A84" w:rsidR="00B57863" w:rsidRDefault="00362C6B" w:rsidP="002630AD">
      <w:pPr>
        <w:spacing w:afterLines="50" w:after="180" w:line="320" w:lineRule="exact"/>
        <w:jc w:val="both"/>
        <w:rPr>
          <w:rFonts w:ascii="Times New Roman" w:eastAsia="標楷體" w:hAnsi="Times New Roman" w:cs="Times New Roman"/>
          <w:szCs w:val="24"/>
        </w:rPr>
      </w:pPr>
      <w:r>
        <w:rPr>
          <w:rFonts w:ascii="Times New Roman" w:eastAsia="標楷體" w:hAnsi="Times New Roman" w:cs="Times New Roman" w:hint="eastAsia"/>
          <w:szCs w:val="24"/>
        </w:rPr>
        <w:t>三</w:t>
      </w:r>
      <w:r w:rsidR="00B57863" w:rsidRPr="00643B98">
        <w:rPr>
          <w:rFonts w:ascii="Times New Roman" w:eastAsia="標楷體" w:hAnsi="Times New Roman" w:cs="Times New Roman" w:hint="eastAsia"/>
          <w:szCs w:val="24"/>
        </w:rPr>
        <w:t>、時</w:t>
      </w:r>
      <w:r w:rsidR="00AD286E" w:rsidRPr="00643B98">
        <w:rPr>
          <w:rFonts w:ascii="Times New Roman" w:eastAsia="標楷體" w:hAnsi="Times New Roman" w:cs="Times New Roman" w:hint="eastAsia"/>
          <w:szCs w:val="24"/>
        </w:rPr>
        <w:t xml:space="preserve">    </w:t>
      </w:r>
      <w:r w:rsidR="00B57863" w:rsidRPr="00643B98">
        <w:rPr>
          <w:rFonts w:ascii="Times New Roman" w:eastAsia="標楷體" w:hAnsi="Times New Roman" w:cs="Times New Roman" w:hint="eastAsia"/>
          <w:szCs w:val="24"/>
        </w:rPr>
        <w:t>間：</w:t>
      </w:r>
      <w:r w:rsidR="00903020" w:rsidRPr="00903020">
        <w:rPr>
          <w:rFonts w:ascii="Times New Roman" w:eastAsia="標楷體" w:hAnsi="Times New Roman" w:cs="Times New Roman" w:hint="eastAsia"/>
          <w:szCs w:val="24"/>
        </w:rPr>
        <w:t>11</w:t>
      </w:r>
      <w:r>
        <w:rPr>
          <w:rFonts w:ascii="Times New Roman" w:eastAsia="標楷體" w:hAnsi="Times New Roman" w:cs="Times New Roman" w:hint="eastAsia"/>
          <w:szCs w:val="24"/>
        </w:rPr>
        <w:t>4</w:t>
      </w:r>
      <w:r w:rsidR="00903020" w:rsidRPr="00903020">
        <w:rPr>
          <w:rFonts w:ascii="Times New Roman" w:eastAsia="標楷體" w:hAnsi="Times New Roman" w:cs="Times New Roman" w:hint="eastAsia"/>
          <w:szCs w:val="24"/>
        </w:rPr>
        <w:t>年</w:t>
      </w:r>
      <w:r w:rsidR="002A410D">
        <w:rPr>
          <w:rFonts w:ascii="Times New Roman" w:eastAsia="標楷體" w:hAnsi="Times New Roman" w:cs="Times New Roman" w:hint="eastAsia"/>
          <w:szCs w:val="24"/>
        </w:rPr>
        <w:t>9</w:t>
      </w:r>
      <w:r w:rsidR="00903020" w:rsidRPr="00903020">
        <w:rPr>
          <w:rFonts w:ascii="Times New Roman" w:eastAsia="標楷體" w:hAnsi="Times New Roman" w:cs="Times New Roman" w:hint="eastAsia"/>
          <w:szCs w:val="24"/>
        </w:rPr>
        <w:t>月</w:t>
      </w:r>
      <w:r w:rsidR="002A410D">
        <w:rPr>
          <w:rFonts w:ascii="Times New Roman" w:eastAsia="標楷體" w:hAnsi="Times New Roman" w:cs="Times New Roman" w:hint="eastAsia"/>
          <w:szCs w:val="24"/>
        </w:rPr>
        <w:t>1</w:t>
      </w:r>
      <w:r w:rsidR="00C30870">
        <w:rPr>
          <w:rFonts w:ascii="Times New Roman" w:eastAsia="標楷體" w:hAnsi="Times New Roman" w:cs="Times New Roman" w:hint="eastAsia"/>
          <w:szCs w:val="24"/>
        </w:rPr>
        <w:t>3</w:t>
      </w:r>
      <w:r w:rsidR="00903020" w:rsidRPr="00903020">
        <w:rPr>
          <w:rFonts w:ascii="Times New Roman" w:eastAsia="標楷體" w:hAnsi="Times New Roman" w:cs="Times New Roman" w:hint="eastAsia"/>
          <w:szCs w:val="24"/>
        </w:rPr>
        <w:t>日</w:t>
      </w:r>
      <w:r w:rsidR="00903020">
        <w:rPr>
          <w:rFonts w:ascii="Times New Roman" w:eastAsia="標楷體" w:hAnsi="Times New Roman" w:cs="Times New Roman" w:hint="eastAsia"/>
          <w:szCs w:val="24"/>
        </w:rPr>
        <w:t>(</w:t>
      </w:r>
      <w:r w:rsidR="00C30870">
        <w:rPr>
          <w:rFonts w:ascii="Times New Roman" w:eastAsia="標楷體" w:hAnsi="Times New Roman" w:cs="Times New Roman" w:hint="eastAsia"/>
          <w:szCs w:val="24"/>
        </w:rPr>
        <w:t>星期六</w:t>
      </w:r>
      <w:r w:rsidR="00903020">
        <w:rPr>
          <w:rFonts w:ascii="Times New Roman" w:eastAsia="標楷體" w:hAnsi="Times New Roman" w:cs="Times New Roman" w:hint="eastAsia"/>
          <w:szCs w:val="24"/>
        </w:rPr>
        <w:t>)</w:t>
      </w:r>
      <w:r w:rsidR="00EF2972">
        <w:rPr>
          <w:rFonts w:ascii="Times New Roman" w:eastAsia="標楷體" w:hAnsi="Times New Roman" w:cs="Times New Roman" w:hint="eastAsia"/>
          <w:szCs w:val="24"/>
        </w:rPr>
        <w:t xml:space="preserve"> </w:t>
      </w:r>
      <w:r w:rsidR="002A410D">
        <w:rPr>
          <w:rFonts w:ascii="Times New Roman" w:eastAsia="標楷體" w:hAnsi="Times New Roman" w:cs="Times New Roman" w:hint="eastAsia"/>
          <w:szCs w:val="24"/>
        </w:rPr>
        <w:t>下</w:t>
      </w:r>
      <w:r w:rsidR="00903020" w:rsidRPr="00903020">
        <w:rPr>
          <w:rFonts w:ascii="Times New Roman" w:eastAsia="標楷體" w:hAnsi="Times New Roman" w:cs="Times New Roman" w:hint="eastAsia"/>
          <w:szCs w:val="24"/>
        </w:rPr>
        <w:t>午</w:t>
      </w:r>
      <w:r w:rsidR="00E3681F">
        <w:rPr>
          <w:rFonts w:ascii="Times New Roman" w:eastAsia="標楷體" w:hAnsi="Times New Roman" w:cs="Times New Roman" w:hint="eastAsia"/>
          <w:szCs w:val="24"/>
        </w:rPr>
        <w:t>1</w:t>
      </w:r>
      <w:r w:rsidR="002A410D">
        <w:rPr>
          <w:rFonts w:ascii="Times New Roman" w:eastAsia="標楷體" w:hAnsi="Times New Roman" w:cs="Times New Roman" w:hint="eastAsia"/>
          <w:szCs w:val="24"/>
        </w:rPr>
        <w:t>4</w:t>
      </w:r>
      <w:r w:rsidR="00903020" w:rsidRPr="00903020">
        <w:rPr>
          <w:rFonts w:ascii="Times New Roman" w:eastAsia="標楷體" w:hAnsi="Times New Roman" w:cs="Times New Roman" w:hint="eastAsia"/>
          <w:szCs w:val="24"/>
        </w:rPr>
        <w:t>:</w:t>
      </w:r>
      <w:r w:rsidR="00BC5B92">
        <w:rPr>
          <w:rFonts w:ascii="Times New Roman" w:eastAsia="標楷體" w:hAnsi="Times New Roman" w:cs="Times New Roman" w:hint="eastAsia"/>
          <w:szCs w:val="24"/>
        </w:rPr>
        <w:t>0</w:t>
      </w:r>
      <w:r w:rsidR="00903020" w:rsidRPr="00903020">
        <w:rPr>
          <w:rFonts w:ascii="Times New Roman" w:eastAsia="標楷體" w:hAnsi="Times New Roman" w:cs="Times New Roman" w:hint="eastAsia"/>
          <w:szCs w:val="24"/>
        </w:rPr>
        <w:t>0</w:t>
      </w:r>
      <w:r w:rsidR="00903020" w:rsidRPr="00903020">
        <w:rPr>
          <w:rFonts w:ascii="Times New Roman" w:eastAsia="標楷體" w:hAnsi="Times New Roman" w:cs="Times New Roman" w:hint="eastAsia"/>
          <w:szCs w:val="24"/>
        </w:rPr>
        <w:t>至</w:t>
      </w:r>
      <w:r w:rsidR="00E3681F">
        <w:rPr>
          <w:rFonts w:ascii="Times New Roman" w:eastAsia="標楷體" w:hAnsi="Times New Roman" w:cs="Times New Roman" w:hint="eastAsia"/>
          <w:szCs w:val="24"/>
        </w:rPr>
        <w:t>1</w:t>
      </w:r>
      <w:r w:rsidR="002A410D">
        <w:rPr>
          <w:rFonts w:ascii="Times New Roman" w:eastAsia="標楷體" w:hAnsi="Times New Roman" w:cs="Times New Roman" w:hint="eastAsia"/>
          <w:szCs w:val="24"/>
        </w:rPr>
        <w:t>7</w:t>
      </w:r>
      <w:r w:rsidR="004031A3">
        <w:rPr>
          <w:rFonts w:ascii="Times New Roman" w:eastAsia="標楷體" w:hAnsi="Times New Roman" w:cs="Times New Roman" w:hint="eastAsia"/>
          <w:szCs w:val="24"/>
        </w:rPr>
        <w:t>:</w:t>
      </w:r>
      <w:r w:rsidR="003423DD">
        <w:rPr>
          <w:rFonts w:ascii="Times New Roman" w:eastAsia="標楷體" w:hAnsi="Times New Roman" w:cs="Times New Roman" w:hint="eastAsia"/>
          <w:szCs w:val="24"/>
        </w:rPr>
        <w:t>0</w:t>
      </w:r>
      <w:r w:rsidR="00903020" w:rsidRPr="00903020">
        <w:rPr>
          <w:rFonts w:ascii="Times New Roman" w:eastAsia="標楷體" w:hAnsi="Times New Roman" w:cs="Times New Roman" w:hint="eastAsia"/>
          <w:szCs w:val="24"/>
        </w:rPr>
        <w:t>0</w:t>
      </w:r>
    </w:p>
    <w:p w14:paraId="733162AB" w14:textId="49478684" w:rsidR="00152861" w:rsidRPr="00152861" w:rsidRDefault="00152861" w:rsidP="002630AD">
      <w:pPr>
        <w:spacing w:afterLines="50" w:after="180" w:line="320" w:lineRule="exact"/>
        <w:jc w:val="both"/>
        <w:rPr>
          <w:rFonts w:ascii="Times New Roman" w:eastAsia="標楷體" w:hAnsi="Times New Roman" w:cs="Times New Roman"/>
          <w:szCs w:val="24"/>
        </w:rPr>
      </w:pPr>
      <w:r>
        <w:rPr>
          <w:rFonts w:ascii="Times New Roman" w:eastAsia="標楷體" w:hAnsi="Times New Roman" w:cs="Times New Roman" w:hint="eastAsia"/>
          <w:szCs w:val="24"/>
        </w:rPr>
        <w:t>四、地　　點：全國律師聯合</w:t>
      </w:r>
      <w:r w:rsidRPr="00152861">
        <w:rPr>
          <w:rFonts w:ascii="Times New Roman" w:eastAsia="標楷體" w:hAnsi="Times New Roman" w:cs="Times New Roman" w:hint="eastAsia"/>
          <w:szCs w:val="24"/>
        </w:rPr>
        <w:t>會會議室</w:t>
      </w:r>
      <w:r w:rsidRPr="00152861">
        <w:rPr>
          <w:rFonts w:ascii="Times New Roman" w:eastAsia="標楷體" w:hAnsi="Times New Roman" w:cs="Times New Roman" w:hint="eastAsia"/>
          <w:szCs w:val="24"/>
        </w:rPr>
        <w:t>(</w:t>
      </w:r>
      <w:r w:rsidRPr="00152861">
        <w:rPr>
          <w:rFonts w:ascii="Times New Roman" w:eastAsia="標楷體" w:hAnsi="Times New Roman" w:cs="Times New Roman" w:hint="eastAsia"/>
          <w:szCs w:val="24"/>
        </w:rPr>
        <w:t>台北市中正區忠孝西路一段</w:t>
      </w:r>
      <w:r w:rsidRPr="00152861">
        <w:rPr>
          <w:rFonts w:ascii="Times New Roman" w:eastAsia="標楷體" w:hAnsi="Times New Roman" w:cs="Times New Roman" w:hint="eastAsia"/>
          <w:szCs w:val="24"/>
        </w:rPr>
        <w:t>4</w:t>
      </w:r>
      <w:r w:rsidRPr="00152861">
        <w:rPr>
          <w:rFonts w:ascii="Times New Roman" w:eastAsia="標楷體" w:hAnsi="Times New Roman" w:cs="Times New Roman" w:hint="eastAsia"/>
          <w:szCs w:val="24"/>
        </w:rPr>
        <w:t>號</w:t>
      </w:r>
      <w:r w:rsidRPr="00152861">
        <w:rPr>
          <w:rFonts w:ascii="Times New Roman" w:eastAsia="標楷體" w:hAnsi="Times New Roman" w:cs="Times New Roman" w:hint="eastAsia"/>
          <w:szCs w:val="24"/>
        </w:rPr>
        <w:t>7</w:t>
      </w:r>
      <w:r w:rsidRPr="00152861">
        <w:rPr>
          <w:rFonts w:ascii="Times New Roman" w:eastAsia="標楷體" w:hAnsi="Times New Roman" w:cs="Times New Roman" w:hint="eastAsia"/>
          <w:szCs w:val="24"/>
        </w:rPr>
        <w:t>樓</w:t>
      </w:r>
      <w:proofErr w:type="gramStart"/>
      <w:r w:rsidRPr="00152861">
        <w:rPr>
          <w:rFonts w:ascii="Times New Roman" w:eastAsia="標楷體" w:hAnsi="Times New Roman" w:cs="Times New Roman" w:hint="eastAsia"/>
          <w:szCs w:val="24"/>
        </w:rPr>
        <w:t>Ｃ</w:t>
      </w:r>
      <w:proofErr w:type="gramEnd"/>
      <w:r w:rsidRPr="00152861">
        <w:rPr>
          <w:rFonts w:ascii="Times New Roman" w:eastAsia="標楷體" w:hAnsi="Times New Roman" w:cs="Times New Roman" w:hint="eastAsia"/>
          <w:szCs w:val="24"/>
        </w:rPr>
        <w:t>室</w:t>
      </w:r>
      <w:r w:rsidRPr="00152861">
        <w:rPr>
          <w:rFonts w:ascii="Times New Roman" w:eastAsia="標楷體" w:hAnsi="Times New Roman" w:cs="Times New Roman" w:hint="eastAsia"/>
          <w:szCs w:val="24"/>
        </w:rPr>
        <w:t>)</w:t>
      </w:r>
    </w:p>
    <w:p w14:paraId="717C32A2" w14:textId="3BE5F0CF" w:rsidR="003423DD" w:rsidRDefault="00152861" w:rsidP="002630AD">
      <w:pPr>
        <w:spacing w:afterLines="50" w:after="180" w:line="320" w:lineRule="exact"/>
        <w:jc w:val="both"/>
        <w:rPr>
          <w:rFonts w:ascii="Times New Roman" w:eastAsia="標楷體" w:hAnsi="Times New Roman" w:cs="Times New Roman"/>
          <w:szCs w:val="24"/>
        </w:rPr>
      </w:pPr>
      <w:r>
        <w:rPr>
          <w:rFonts w:ascii="Times New Roman" w:eastAsia="標楷體" w:hAnsi="Times New Roman" w:cs="Times New Roman" w:hint="eastAsia"/>
          <w:szCs w:val="24"/>
        </w:rPr>
        <w:t>五</w:t>
      </w:r>
      <w:r w:rsidR="003423DD">
        <w:rPr>
          <w:rFonts w:ascii="Times New Roman" w:eastAsia="標楷體" w:hAnsi="Times New Roman" w:cs="Times New Roman" w:hint="eastAsia"/>
          <w:szCs w:val="24"/>
        </w:rPr>
        <w:t>、</w:t>
      </w:r>
      <w:r w:rsidR="00D46DC1" w:rsidRPr="00D46DC1">
        <w:rPr>
          <w:rFonts w:ascii="Times New Roman" w:eastAsia="標楷體" w:hAnsi="Times New Roman" w:cs="Times New Roman" w:hint="eastAsia"/>
          <w:szCs w:val="24"/>
        </w:rPr>
        <w:t>主</w:t>
      </w:r>
      <w:r w:rsidR="00D46DC1" w:rsidRPr="00D46DC1">
        <w:rPr>
          <w:rFonts w:ascii="Times New Roman" w:eastAsia="標楷體" w:hAnsi="Times New Roman" w:cs="Times New Roman" w:hint="eastAsia"/>
          <w:szCs w:val="24"/>
        </w:rPr>
        <w:t xml:space="preserve"> </w:t>
      </w:r>
      <w:r w:rsidR="00D46DC1" w:rsidRPr="00D46DC1">
        <w:rPr>
          <w:rFonts w:ascii="Times New Roman" w:eastAsia="標楷體" w:hAnsi="Times New Roman" w:cs="Times New Roman" w:hint="eastAsia"/>
          <w:szCs w:val="24"/>
        </w:rPr>
        <w:t>講</w:t>
      </w:r>
      <w:r w:rsidR="00D46DC1" w:rsidRPr="00D46DC1">
        <w:rPr>
          <w:rFonts w:ascii="Times New Roman" w:eastAsia="標楷體" w:hAnsi="Times New Roman" w:cs="Times New Roman" w:hint="eastAsia"/>
          <w:szCs w:val="24"/>
        </w:rPr>
        <w:t xml:space="preserve"> </w:t>
      </w:r>
      <w:r w:rsidR="00D46DC1" w:rsidRPr="00D46DC1">
        <w:rPr>
          <w:rFonts w:ascii="Times New Roman" w:eastAsia="標楷體" w:hAnsi="Times New Roman" w:cs="Times New Roman" w:hint="eastAsia"/>
          <w:szCs w:val="24"/>
        </w:rPr>
        <w:t>人：</w:t>
      </w:r>
      <w:r w:rsidR="002A410D" w:rsidRPr="002A410D">
        <w:rPr>
          <w:rFonts w:ascii="Times New Roman" w:eastAsia="標楷體" w:hAnsi="Times New Roman" w:cs="Times New Roman" w:hint="eastAsia"/>
          <w:szCs w:val="24"/>
        </w:rPr>
        <w:t>許士</w:t>
      </w:r>
      <w:proofErr w:type="gramStart"/>
      <w:r w:rsidR="002A410D" w:rsidRPr="002A410D">
        <w:rPr>
          <w:rFonts w:ascii="Times New Roman" w:eastAsia="標楷體" w:hAnsi="Times New Roman" w:cs="Times New Roman" w:hint="eastAsia"/>
          <w:szCs w:val="24"/>
        </w:rPr>
        <w:t>宦</w:t>
      </w:r>
      <w:proofErr w:type="gramEnd"/>
      <w:r w:rsidR="002A410D" w:rsidRPr="002A410D">
        <w:rPr>
          <w:rFonts w:ascii="Times New Roman" w:eastAsia="標楷體" w:hAnsi="Times New Roman" w:cs="Times New Roman" w:hint="eastAsia"/>
          <w:szCs w:val="24"/>
        </w:rPr>
        <w:t>教授（國立臺灣大學法律學院特聘教授）</w:t>
      </w:r>
    </w:p>
    <w:p w14:paraId="63AA877A" w14:textId="2DB5A2FA" w:rsidR="001B57A1" w:rsidRPr="004A536E" w:rsidRDefault="004A536E" w:rsidP="002630AD">
      <w:pPr>
        <w:spacing w:beforeLines="50" w:before="180" w:afterLines="50" w:after="180" w:line="320" w:lineRule="exact"/>
        <w:ind w:left="1560" w:right="84" w:hangingChars="650" w:hanging="1560"/>
        <w:jc w:val="both"/>
        <w:rPr>
          <w:rFonts w:ascii="標楷體" w:eastAsia="標楷體" w:hAnsi="標楷體"/>
          <w:szCs w:val="24"/>
        </w:rPr>
      </w:pPr>
      <w:r w:rsidRPr="004A536E">
        <w:rPr>
          <w:rFonts w:ascii="標楷體" w:eastAsia="標楷體" w:hAnsi="標楷體" w:hint="eastAsia"/>
          <w:szCs w:val="24"/>
        </w:rPr>
        <w:t>六、</w:t>
      </w:r>
      <w:r w:rsidR="00D46DC1">
        <w:rPr>
          <w:rFonts w:ascii="標楷體" w:eastAsia="標楷體" w:hAnsi="標楷體" w:hint="eastAsia"/>
          <w:szCs w:val="24"/>
        </w:rPr>
        <w:t>講</w:t>
      </w:r>
      <w:r w:rsidR="002A410D">
        <w:rPr>
          <w:rFonts w:ascii="標楷體" w:eastAsia="標楷體" w:hAnsi="標楷體" w:hint="eastAsia"/>
          <w:szCs w:val="24"/>
        </w:rPr>
        <w:t>座</w:t>
      </w:r>
      <w:r w:rsidR="00D46DC1">
        <w:rPr>
          <w:rFonts w:ascii="標楷體" w:eastAsia="標楷體" w:hAnsi="標楷體" w:hint="eastAsia"/>
          <w:szCs w:val="24"/>
        </w:rPr>
        <w:t>題目</w:t>
      </w:r>
      <w:r w:rsidR="002A410D">
        <w:rPr>
          <w:rFonts w:ascii="標楷體" w:eastAsia="標楷體" w:hAnsi="標楷體" w:hint="eastAsia"/>
          <w:szCs w:val="24"/>
        </w:rPr>
        <w:t>：</w:t>
      </w:r>
      <w:r w:rsidR="002A410D" w:rsidRPr="002A410D">
        <w:rPr>
          <w:rFonts w:ascii="標楷體" w:eastAsia="標楷體" w:hAnsi="標楷體" w:hint="eastAsia"/>
          <w:szCs w:val="24"/>
        </w:rPr>
        <w:t>最高法院裁判之民事訴訟目的觀</w:t>
      </w:r>
      <w:proofErr w:type="gramStart"/>
      <w:r w:rsidR="002A410D" w:rsidRPr="002A410D">
        <w:rPr>
          <w:rFonts w:ascii="標楷體" w:eastAsia="標楷體" w:hAnsi="標楷體" w:hint="eastAsia"/>
          <w:szCs w:val="24"/>
        </w:rPr>
        <w:t>—</w:t>
      </w:r>
      <w:proofErr w:type="gramEnd"/>
      <w:r w:rsidR="002A410D" w:rsidRPr="002A410D">
        <w:rPr>
          <w:rFonts w:ascii="標楷體" w:eastAsia="標楷體" w:hAnsi="標楷體" w:hint="eastAsia"/>
          <w:szCs w:val="24"/>
        </w:rPr>
        <w:t>最高法院</w:t>
      </w:r>
      <w:proofErr w:type="gramStart"/>
      <w:r w:rsidR="002A410D" w:rsidRPr="002A410D">
        <w:rPr>
          <w:rFonts w:ascii="標楷體" w:eastAsia="標楷體" w:hAnsi="標楷體" w:hint="eastAsia"/>
          <w:szCs w:val="24"/>
        </w:rPr>
        <w:t>103</w:t>
      </w:r>
      <w:proofErr w:type="gramEnd"/>
      <w:r w:rsidR="002A410D" w:rsidRPr="002A410D">
        <w:rPr>
          <w:rFonts w:ascii="標楷體" w:eastAsia="標楷體" w:hAnsi="標楷體" w:hint="eastAsia"/>
          <w:szCs w:val="24"/>
        </w:rPr>
        <w:t>年度台上字第620號、</w:t>
      </w:r>
      <w:proofErr w:type="gramStart"/>
      <w:r w:rsidR="002A410D" w:rsidRPr="002A410D">
        <w:rPr>
          <w:rFonts w:ascii="標楷體" w:eastAsia="標楷體" w:hAnsi="標楷體" w:hint="eastAsia"/>
          <w:szCs w:val="24"/>
        </w:rPr>
        <w:t>104</w:t>
      </w:r>
      <w:proofErr w:type="gramEnd"/>
      <w:r w:rsidR="002A410D" w:rsidRPr="002A410D">
        <w:rPr>
          <w:rFonts w:ascii="標楷體" w:eastAsia="標楷體" w:hAnsi="標楷體" w:hint="eastAsia"/>
          <w:szCs w:val="24"/>
        </w:rPr>
        <w:t>年度台上字第1455號及</w:t>
      </w:r>
      <w:proofErr w:type="gramStart"/>
      <w:r w:rsidR="002A410D" w:rsidRPr="002A410D">
        <w:rPr>
          <w:rFonts w:ascii="標楷體" w:eastAsia="標楷體" w:hAnsi="標楷體" w:hint="eastAsia"/>
          <w:szCs w:val="24"/>
        </w:rPr>
        <w:t>112</w:t>
      </w:r>
      <w:proofErr w:type="gramEnd"/>
      <w:r w:rsidR="002A410D" w:rsidRPr="002A410D">
        <w:rPr>
          <w:rFonts w:ascii="標楷體" w:eastAsia="標楷體" w:hAnsi="標楷體" w:hint="eastAsia"/>
          <w:szCs w:val="24"/>
        </w:rPr>
        <w:t>年度台上字第1833號等判決簡評</w:t>
      </w:r>
    </w:p>
    <w:p w14:paraId="7C492F06" w14:textId="6A5A1A8B" w:rsidR="00503F30" w:rsidRPr="00503F30" w:rsidRDefault="00C05B81" w:rsidP="002630AD">
      <w:pPr>
        <w:spacing w:afterLines="50" w:after="180" w:line="320" w:lineRule="exact"/>
        <w:rPr>
          <w:rFonts w:ascii="Times New Roman" w:eastAsia="標楷體" w:hAnsi="Times New Roman" w:cs="Times New Roman"/>
          <w:szCs w:val="24"/>
        </w:rPr>
      </w:pPr>
      <w:r>
        <w:rPr>
          <w:rFonts w:ascii="Times New Roman" w:eastAsia="標楷體" w:hAnsi="Times New Roman" w:cs="Times New Roman" w:hint="eastAsia"/>
          <w:szCs w:val="24"/>
        </w:rPr>
        <w:t>七</w:t>
      </w:r>
      <w:r w:rsidR="00BB045C" w:rsidRPr="00643B98">
        <w:rPr>
          <w:rFonts w:ascii="Times New Roman" w:eastAsia="標楷體" w:hAnsi="Times New Roman" w:cs="Times New Roman" w:hint="eastAsia"/>
          <w:szCs w:val="24"/>
        </w:rPr>
        <w:t>、</w:t>
      </w:r>
      <w:r w:rsidR="00903020" w:rsidRPr="00903020">
        <w:rPr>
          <w:rFonts w:ascii="Times New Roman" w:eastAsia="標楷體" w:hAnsi="Times New Roman" w:cs="Times New Roman" w:hint="eastAsia"/>
          <w:szCs w:val="24"/>
        </w:rPr>
        <w:t>報名名額：</w:t>
      </w:r>
      <w:r w:rsidR="00903020" w:rsidRPr="004031A3">
        <w:rPr>
          <w:rFonts w:ascii="Times New Roman" w:eastAsia="標楷體" w:hAnsi="Times New Roman" w:cs="Times New Roman" w:hint="eastAsia"/>
          <w:szCs w:val="24"/>
        </w:rPr>
        <w:t>實體</w:t>
      </w:r>
      <w:r w:rsidR="00B05F8A">
        <w:rPr>
          <w:rFonts w:ascii="Times New Roman" w:eastAsia="標楷體" w:hAnsi="Times New Roman" w:cs="Times New Roman" w:hint="eastAsia"/>
          <w:szCs w:val="24"/>
        </w:rPr>
        <w:t>+</w:t>
      </w:r>
      <w:r w:rsidR="00B05F8A">
        <w:rPr>
          <w:rFonts w:ascii="Times New Roman" w:eastAsia="標楷體" w:hAnsi="Times New Roman" w:cs="Times New Roman" w:hint="eastAsia"/>
          <w:szCs w:val="24"/>
        </w:rPr>
        <w:t>線上</w:t>
      </w:r>
      <w:proofErr w:type="gramStart"/>
      <w:r>
        <w:rPr>
          <w:rFonts w:ascii="Times New Roman" w:eastAsia="標楷體" w:hAnsi="Times New Roman" w:cs="Times New Roman" w:hint="eastAsia"/>
          <w:szCs w:val="24"/>
        </w:rPr>
        <w:t>併</w:t>
      </w:r>
      <w:proofErr w:type="gramEnd"/>
      <w:r w:rsidR="00903020" w:rsidRPr="004031A3">
        <w:rPr>
          <w:rFonts w:ascii="Times New Roman" w:eastAsia="標楷體" w:hAnsi="Times New Roman" w:cs="Times New Roman" w:hint="eastAsia"/>
          <w:szCs w:val="24"/>
        </w:rPr>
        <w:t>行</w:t>
      </w:r>
      <w:r w:rsidR="00DB2CCB">
        <w:rPr>
          <w:rFonts w:ascii="Times New Roman" w:eastAsia="標楷體" w:hAnsi="Times New Roman" w:cs="Times New Roman" w:hint="eastAsia"/>
          <w:szCs w:val="24"/>
        </w:rPr>
        <w:t>，</w:t>
      </w:r>
      <w:r w:rsidR="00B05F8A">
        <w:rPr>
          <w:rFonts w:ascii="Times New Roman" w:eastAsia="標楷體" w:hAnsi="Times New Roman" w:cs="Times New Roman" w:hint="eastAsia"/>
          <w:szCs w:val="24"/>
        </w:rPr>
        <w:t>實體</w:t>
      </w:r>
      <w:r w:rsidR="00903020" w:rsidRPr="00903020">
        <w:rPr>
          <w:rFonts w:ascii="Times New Roman" w:eastAsia="標楷體" w:hAnsi="Times New Roman" w:cs="Times New Roman" w:hint="eastAsia"/>
          <w:szCs w:val="24"/>
        </w:rPr>
        <w:t>限</w:t>
      </w:r>
      <w:r w:rsidR="00B05F8A">
        <w:rPr>
          <w:rFonts w:ascii="Times New Roman" w:eastAsia="標楷體" w:hAnsi="Times New Roman" w:cs="Times New Roman" w:hint="eastAsia"/>
          <w:szCs w:val="24"/>
        </w:rPr>
        <w:t>5</w:t>
      </w:r>
      <w:r w:rsidR="004F62CA">
        <w:rPr>
          <w:rFonts w:ascii="Times New Roman" w:eastAsia="標楷體" w:hAnsi="Times New Roman" w:cs="Times New Roman" w:hint="eastAsia"/>
          <w:szCs w:val="24"/>
        </w:rPr>
        <w:t>0</w:t>
      </w:r>
      <w:r w:rsidR="00903020" w:rsidRPr="00903020">
        <w:rPr>
          <w:rFonts w:ascii="Times New Roman" w:eastAsia="標楷體" w:hAnsi="Times New Roman" w:cs="Times New Roman" w:hint="eastAsia"/>
          <w:szCs w:val="24"/>
        </w:rPr>
        <w:t>位</w:t>
      </w:r>
      <w:r w:rsidR="00B05F8A">
        <w:rPr>
          <w:rFonts w:ascii="Times New Roman" w:eastAsia="標楷體" w:hAnsi="Times New Roman" w:cs="Times New Roman" w:hint="eastAsia"/>
          <w:szCs w:val="24"/>
        </w:rPr>
        <w:t>，線上限</w:t>
      </w:r>
      <w:r>
        <w:rPr>
          <w:rFonts w:ascii="Times New Roman" w:eastAsia="標楷體" w:hAnsi="Times New Roman" w:cs="Times New Roman" w:hint="eastAsia"/>
          <w:szCs w:val="24"/>
        </w:rPr>
        <w:t>3</w:t>
      </w:r>
      <w:r w:rsidR="00B05F8A">
        <w:rPr>
          <w:rFonts w:ascii="Times New Roman" w:eastAsia="標楷體" w:hAnsi="Times New Roman" w:cs="Times New Roman" w:hint="eastAsia"/>
          <w:szCs w:val="24"/>
        </w:rPr>
        <w:t>50</w:t>
      </w:r>
      <w:r w:rsidR="00B05F8A">
        <w:rPr>
          <w:rFonts w:ascii="Times New Roman" w:eastAsia="標楷體" w:hAnsi="Times New Roman" w:cs="Times New Roman" w:hint="eastAsia"/>
          <w:szCs w:val="24"/>
        </w:rPr>
        <w:t>位</w:t>
      </w:r>
      <w:r w:rsidR="00FA0AB5">
        <w:rPr>
          <w:rFonts w:ascii="Times New Roman" w:eastAsia="標楷體" w:hAnsi="Times New Roman" w:cs="Times New Roman" w:hint="eastAsia"/>
          <w:szCs w:val="24"/>
        </w:rPr>
        <w:t>。</w:t>
      </w:r>
    </w:p>
    <w:p w14:paraId="0F812C91" w14:textId="25C5AEAF" w:rsidR="00A64C73" w:rsidRPr="00A64C73" w:rsidRDefault="00C05B81" w:rsidP="002630AD">
      <w:pPr>
        <w:spacing w:afterLines="50" w:after="180" w:line="340" w:lineRule="exact"/>
        <w:rPr>
          <w:rFonts w:ascii="Times New Roman" w:eastAsia="標楷體" w:hAnsi="Times New Roman" w:cs="Times New Roman"/>
          <w:szCs w:val="24"/>
        </w:rPr>
      </w:pPr>
      <w:r>
        <w:rPr>
          <w:rFonts w:ascii="Times New Roman" w:eastAsia="標楷體" w:hAnsi="Times New Roman" w:cs="Times New Roman" w:hint="eastAsia"/>
          <w:szCs w:val="24"/>
        </w:rPr>
        <w:t>八</w:t>
      </w:r>
      <w:r w:rsidR="00BB045C" w:rsidRPr="00643B98">
        <w:rPr>
          <w:rFonts w:ascii="Times New Roman" w:eastAsia="標楷體" w:hAnsi="Times New Roman" w:cs="Times New Roman" w:hint="eastAsia"/>
          <w:szCs w:val="24"/>
        </w:rPr>
        <w:t>、</w:t>
      </w:r>
      <w:r w:rsidR="00503F30" w:rsidRPr="00503F30">
        <w:rPr>
          <w:rFonts w:ascii="Times New Roman" w:eastAsia="標楷體" w:hAnsi="Times New Roman" w:cs="Times New Roman" w:hint="eastAsia"/>
          <w:szCs w:val="24"/>
        </w:rPr>
        <w:t>收費標準：免費。</w:t>
      </w:r>
    </w:p>
    <w:p w14:paraId="4FF2B9CD" w14:textId="3E5B3564" w:rsidR="00B94EC1" w:rsidRPr="00E86CE2" w:rsidRDefault="002630AD" w:rsidP="002630AD">
      <w:pPr>
        <w:pStyle w:val="Web"/>
        <w:spacing w:afterLines="50" w:after="180" w:afterAutospacing="0" w:line="340" w:lineRule="exact"/>
        <w:ind w:left="425" w:hangingChars="177" w:hanging="425"/>
        <w:rPr>
          <w:rFonts w:ascii="標楷體" w:eastAsia="標楷體" w:hAnsi="標楷體" w:cs="Times New Roman"/>
          <w:noProof/>
        </w:rPr>
      </w:pPr>
      <w:r>
        <w:rPr>
          <w:noProof/>
        </w:rPr>
        <w:drawing>
          <wp:anchor distT="0" distB="0" distL="114300" distR="114300" simplePos="0" relativeHeight="251658240" behindDoc="1" locked="0" layoutInCell="1" allowOverlap="1" wp14:anchorId="3D44C464" wp14:editId="4C1C24CE">
            <wp:simplePos x="0" y="0"/>
            <wp:positionH relativeFrom="column">
              <wp:posOffset>3908284</wp:posOffset>
            </wp:positionH>
            <wp:positionV relativeFrom="paragraph">
              <wp:posOffset>1015648</wp:posOffset>
            </wp:positionV>
            <wp:extent cx="427990" cy="427990"/>
            <wp:effectExtent l="0" t="0" r="0" b="0"/>
            <wp:wrapNone/>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7990" cy="427990"/>
                    </a:xfrm>
                    <a:prstGeom prst="rect">
                      <a:avLst/>
                    </a:prstGeom>
                    <a:noFill/>
                    <a:ln>
                      <a:noFill/>
                    </a:ln>
                  </pic:spPr>
                </pic:pic>
              </a:graphicData>
            </a:graphic>
            <wp14:sizeRelH relativeFrom="page">
              <wp14:pctWidth>0</wp14:pctWidth>
            </wp14:sizeRelH>
            <wp14:sizeRelV relativeFrom="page">
              <wp14:pctHeight>0</wp14:pctHeight>
            </wp14:sizeRelV>
          </wp:anchor>
        </w:drawing>
      </w:r>
      <w:r w:rsidR="00C05B81">
        <w:rPr>
          <w:rFonts w:ascii="標楷體" w:eastAsia="標楷體" w:hAnsi="標楷體" w:hint="eastAsia"/>
        </w:rPr>
        <w:t>九</w:t>
      </w:r>
      <w:r w:rsidR="00BB045C" w:rsidRPr="00A07C96">
        <w:rPr>
          <w:rFonts w:ascii="標楷體" w:eastAsia="標楷體" w:hAnsi="標楷體" w:hint="eastAsia"/>
        </w:rPr>
        <w:t>、</w:t>
      </w:r>
      <w:r w:rsidR="00BB045C" w:rsidRPr="00A07C96">
        <w:rPr>
          <w:rStyle w:val="ab"/>
          <w:rFonts w:ascii="標楷體" w:hAnsi="標楷體" w:hint="eastAsia"/>
          <w:sz w:val="24"/>
        </w:rPr>
        <w:t>報名方式：自</w:t>
      </w:r>
      <w:r w:rsidR="00B05F8A" w:rsidRPr="00B05F8A">
        <w:rPr>
          <w:rStyle w:val="ab"/>
          <w:rFonts w:ascii="標楷體" w:hAnsi="標楷體" w:hint="eastAsia"/>
          <w:sz w:val="24"/>
        </w:rPr>
        <w:t>114年</w:t>
      </w:r>
      <w:r w:rsidR="00E86CE2">
        <w:rPr>
          <w:rStyle w:val="ab"/>
          <w:rFonts w:ascii="標楷體" w:hAnsi="標楷體" w:hint="eastAsia"/>
          <w:sz w:val="24"/>
        </w:rPr>
        <w:t>8</w:t>
      </w:r>
      <w:r w:rsidR="00B05F8A" w:rsidRPr="00B05F8A">
        <w:rPr>
          <w:rStyle w:val="ab"/>
          <w:rFonts w:ascii="標楷體" w:hAnsi="標楷體" w:hint="eastAsia"/>
          <w:sz w:val="24"/>
        </w:rPr>
        <w:t>月</w:t>
      </w:r>
      <w:r w:rsidR="00E86CE2">
        <w:rPr>
          <w:rStyle w:val="ab"/>
          <w:rFonts w:ascii="標楷體" w:hAnsi="標楷體" w:hint="eastAsia"/>
          <w:sz w:val="24"/>
        </w:rPr>
        <w:t>1</w:t>
      </w:r>
      <w:r w:rsidR="00641BBB">
        <w:rPr>
          <w:rStyle w:val="ab"/>
          <w:rFonts w:ascii="標楷體" w:hAnsi="標楷體" w:hint="eastAsia"/>
          <w:sz w:val="24"/>
        </w:rPr>
        <w:t>8</w:t>
      </w:r>
      <w:r w:rsidR="00B05F8A" w:rsidRPr="00B05F8A">
        <w:rPr>
          <w:rStyle w:val="ab"/>
          <w:rFonts w:ascii="標楷體" w:hAnsi="標楷體" w:hint="eastAsia"/>
          <w:sz w:val="24"/>
        </w:rPr>
        <w:t>日</w:t>
      </w:r>
      <w:r w:rsidR="0099369E">
        <w:rPr>
          <w:rStyle w:val="ab"/>
          <w:rFonts w:ascii="標楷體" w:hAnsi="標楷體" w:hint="eastAsia"/>
          <w:sz w:val="24"/>
        </w:rPr>
        <w:t>(星期</w:t>
      </w:r>
      <w:r w:rsidR="00641BBB">
        <w:rPr>
          <w:rStyle w:val="ab"/>
          <w:rFonts w:ascii="標楷體" w:hAnsi="標楷體" w:hint="eastAsia"/>
          <w:sz w:val="24"/>
        </w:rPr>
        <w:t>一</w:t>
      </w:r>
      <w:r w:rsidR="0099369E">
        <w:rPr>
          <w:rStyle w:val="ab"/>
          <w:rFonts w:ascii="標楷體" w:hAnsi="標楷體" w:hint="eastAsia"/>
          <w:sz w:val="24"/>
        </w:rPr>
        <w:t>)上午10時</w:t>
      </w:r>
      <w:r w:rsidR="00BB045C" w:rsidRPr="00A07C96">
        <w:rPr>
          <w:rFonts w:ascii="標楷體" w:eastAsia="標楷體" w:hAnsi="標楷體" w:hint="eastAsia"/>
        </w:rPr>
        <w:t>起至</w:t>
      </w:r>
      <w:r w:rsidR="00903020" w:rsidRPr="00A07C96">
        <w:rPr>
          <w:rFonts w:ascii="標楷體" w:eastAsia="標楷體" w:hAnsi="標楷體" w:hint="eastAsia"/>
        </w:rPr>
        <w:t>11</w:t>
      </w:r>
      <w:r w:rsidR="00E840FD">
        <w:rPr>
          <w:rFonts w:ascii="標楷體" w:eastAsia="標楷體" w:hAnsi="標楷體" w:hint="eastAsia"/>
        </w:rPr>
        <w:t>4</w:t>
      </w:r>
      <w:r w:rsidR="00903020" w:rsidRPr="00A07C96">
        <w:rPr>
          <w:rFonts w:ascii="標楷體" w:eastAsia="標楷體" w:hAnsi="標楷體" w:hint="eastAsia"/>
        </w:rPr>
        <w:t>年</w:t>
      </w:r>
      <w:r>
        <w:rPr>
          <w:rFonts w:ascii="標楷體" w:eastAsia="標楷體" w:hAnsi="標楷體" w:hint="eastAsia"/>
        </w:rPr>
        <w:t>9</w:t>
      </w:r>
      <w:r w:rsidR="00BB045C" w:rsidRPr="00A07C96">
        <w:rPr>
          <w:rFonts w:ascii="標楷體" w:eastAsia="標楷體" w:hAnsi="標楷體"/>
        </w:rPr>
        <w:t>月</w:t>
      </w:r>
      <w:r w:rsidR="003423DD">
        <w:rPr>
          <w:rFonts w:ascii="標楷體" w:eastAsia="標楷體" w:hAnsi="標楷體" w:hint="eastAsia"/>
        </w:rPr>
        <w:t>9</w:t>
      </w:r>
      <w:r w:rsidR="00BB045C" w:rsidRPr="00A07C96">
        <w:rPr>
          <w:rFonts w:ascii="標楷體" w:eastAsia="標楷體" w:hAnsi="標楷體"/>
        </w:rPr>
        <w:t>日</w:t>
      </w:r>
      <w:r w:rsidR="00BB045C" w:rsidRPr="00A07C96">
        <w:rPr>
          <w:rFonts w:ascii="標楷體" w:eastAsia="標楷體" w:hAnsi="標楷體" w:hint="eastAsia"/>
        </w:rPr>
        <w:t>（星期</w:t>
      </w:r>
      <w:r w:rsidR="0099369E">
        <w:rPr>
          <w:rFonts w:ascii="標楷體" w:eastAsia="標楷體" w:hAnsi="標楷體" w:hint="eastAsia"/>
        </w:rPr>
        <w:t>二</w:t>
      </w:r>
      <w:r w:rsidR="00BB045C" w:rsidRPr="00A07C96">
        <w:rPr>
          <w:rFonts w:ascii="標楷體" w:eastAsia="標楷體" w:hAnsi="標楷體" w:hint="eastAsia"/>
        </w:rPr>
        <w:t>）中午12時止，欲報名</w:t>
      </w:r>
      <w:r w:rsidR="004828A8" w:rsidRPr="00A07C96">
        <w:rPr>
          <w:rFonts w:ascii="標楷體" w:eastAsia="標楷體" w:hAnsi="標楷體" w:hint="eastAsia"/>
        </w:rPr>
        <w:t>之律師</w:t>
      </w:r>
      <w:r w:rsidR="00BB045C" w:rsidRPr="00A07C96">
        <w:rPr>
          <w:rFonts w:ascii="標楷體" w:eastAsia="標楷體" w:hAnsi="標楷體" w:hint="eastAsia"/>
        </w:rPr>
        <w:t>請於期間內</w:t>
      </w:r>
      <w:bookmarkStart w:id="3" w:name="_Hlk96359109"/>
      <w:r w:rsidR="00BB045C" w:rsidRPr="00A07C96">
        <w:rPr>
          <w:rFonts w:ascii="標楷體" w:eastAsia="標楷體" w:hAnsi="標楷體" w:hint="eastAsia"/>
        </w:rPr>
        <w:t>逕向</w:t>
      </w:r>
      <w:r w:rsidR="00903020" w:rsidRPr="00A07C96">
        <w:rPr>
          <w:rFonts w:ascii="標楷體" w:eastAsia="標楷體" w:hAnsi="標楷體" w:hint="eastAsia"/>
        </w:rPr>
        <w:t>本</w:t>
      </w:r>
      <w:r w:rsidR="00BB045C" w:rsidRPr="00A07C96">
        <w:rPr>
          <w:rFonts w:ascii="標楷體" w:eastAsia="標楷體" w:hAnsi="標楷體" w:hint="eastAsia"/>
        </w:rPr>
        <w:t>會</w:t>
      </w:r>
      <w:bookmarkEnd w:id="3"/>
      <w:r w:rsidR="00BB045C" w:rsidRPr="00A07C96">
        <w:rPr>
          <w:rFonts w:ascii="標楷體" w:eastAsia="標楷體" w:hAnsi="標楷體" w:hint="eastAsia"/>
        </w:rPr>
        <w:t>完成報名</w:t>
      </w:r>
      <w:r w:rsidR="00CC05A0" w:rsidRPr="00A07C96">
        <w:rPr>
          <w:rFonts w:ascii="標楷體" w:eastAsia="標楷體" w:hAnsi="標楷體" w:hint="eastAsia"/>
        </w:rPr>
        <w:t>，</w:t>
      </w:r>
      <w:r w:rsidR="00BB045C" w:rsidRPr="00A07C96">
        <w:rPr>
          <w:rFonts w:ascii="標楷體" w:eastAsia="標楷體" w:hAnsi="標楷體" w:cs="Arial" w:hint="eastAsia"/>
        </w:rPr>
        <w:t>以報名先後順序為準，額滿將提早關閉報名系統。</w:t>
      </w:r>
      <w:r w:rsidR="00850DEA" w:rsidRPr="00850DEA">
        <w:rPr>
          <w:rFonts w:ascii="標楷體" w:eastAsia="標楷體" w:hAnsi="標楷體" w:cs="Arial" w:hint="eastAsia"/>
        </w:rPr>
        <w:t>完成</w:t>
      </w:r>
      <w:r w:rsidR="00903020" w:rsidRPr="00A07C96">
        <w:rPr>
          <w:rFonts w:ascii="標楷體" w:eastAsia="標楷體" w:hAnsi="標楷體" w:cs="Arial" w:hint="eastAsia"/>
        </w:rPr>
        <w:t>報名之律師於</w:t>
      </w:r>
      <w:r>
        <w:rPr>
          <w:rFonts w:ascii="標楷體" w:eastAsia="標楷體" w:hAnsi="標楷體" w:cs="Arial" w:hint="eastAsia"/>
        </w:rPr>
        <w:t>9</w:t>
      </w:r>
      <w:r w:rsidR="00903020" w:rsidRPr="00A07C96">
        <w:rPr>
          <w:rFonts w:ascii="標楷體" w:eastAsia="標楷體" w:hAnsi="標楷體" w:cs="Arial" w:hint="eastAsia"/>
        </w:rPr>
        <w:t>月</w:t>
      </w:r>
      <w:r w:rsidR="003423DD">
        <w:rPr>
          <w:rFonts w:ascii="標楷體" w:eastAsia="標楷體" w:hAnsi="標楷體" w:cs="Arial" w:hint="eastAsia"/>
        </w:rPr>
        <w:t>9</w:t>
      </w:r>
      <w:r w:rsidR="00850DEA">
        <w:rPr>
          <w:rFonts w:ascii="標楷體" w:eastAsia="標楷體" w:hAnsi="標楷體" w:cs="Arial" w:hint="eastAsia"/>
        </w:rPr>
        <w:t>日下班前以電子郵件方式通知</w:t>
      </w:r>
      <w:r w:rsidR="00AD6A70" w:rsidRPr="00AD6A70">
        <w:rPr>
          <w:rFonts w:ascii="標楷體" w:eastAsia="標楷體" w:hAnsi="標楷體" w:cs="Arial" w:hint="eastAsia"/>
        </w:rPr>
        <w:t>並提供報名</w:t>
      </w:r>
      <w:proofErr w:type="gramStart"/>
      <w:r w:rsidR="00AD6A70" w:rsidRPr="00AD6A70">
        <w:rPr>
          <w:rFonts w:ascii="標楷體" w:eastAsia="標楷體" w:hAnsi="標楷體" w:cs="Arial" w:hint="eastAsia"/>
        </w:rPr>
        <w:t>參與線上的</w:t>
      </w:r>
      <w:proofErr w:type="gramEnd"/>
      <w:r w:rsidR="00AD6A70" w:rsidRPr="00AD6A70">
        <w:rPr>
          <w:rFonts w:ascii="標楷體" w:eastAsia="標楷體" w:hAnsi="標楷體" w:cs="Arial" w:hint="eastAsia"/>
        </w:rPr>
        <w:t>律師</w:t>
      </w:r>
      <w:r w:rsidR="00AD6A70">
        <w:rPr>
          <w:rFonts w:ascii="標楷體" w:eastAsia="標楷體" w:hAnsi="標楷體" w:cs="Arial" w:hint="eastAsia"/>
        </w:rPr>
        <w:t>google meet視訊連結</w:t>
      </w:r>
      <w:r w:rsidR="00903020" w:rsidRPr="00A07C96">
        <w:rPr>
          <w:rFonts w:ascii="標楷體" w:eastAsia="標楷體" w:hAnsi="標楷體" w:cs="Arial" w:hint="eastAsia"/>
        </w:rPr>
        <w:t>。</w:t>
      </w:r>
    </w:p>
    <w:p w14:paraId="3ACABED6" w14:textId="21977A2F" w:rsidR="008D0F43" w:rsidRDefault="00BB045C" w:rsidP="008D0F43">
      <w:pPr>
        <w:pStyle w:val="Web"/>
        <w:rPr>
          <w:rFonts w:ascii="標楷體" w:hAnsi="標楷體" w:cs="Arial"/>
        </w:rPr>
      </w:pPr>
      <w:r w:rsidRPr="00032203">
        <w:rPr>
          <w:rFonts w:ascii="標楷體" w:eastAsia="標楷體" w:hAnsi="標楷體" w:cs="Arial" w:hint="eastAsia"/>
        </w:rPr>
        <w:t>報名</w:t>
      </w:r>
      <w:r w:rsidR="00CC05A0" w:rsidRPr="00032203">
        <w:rPr>
          <w:rFonts w:ascii="標楷體" w:eastAsia="標楷體" w:hAnsi="標楷體" w:cs="Arial" w:hint="eastAsia"/>
        </w:rPr>
        <w:t>連結</w:t>
      </w:r>
      <w:r w:rsidR="00903020">
        <w:rPr>
          <w:rFonts w:ascii="標楷體" w:hAnsi="標楷體" w:cs="Arial" w:hint="eastAsia"/>
        </w:rPr>
        <w:t>：</w:t>
      </w:r>
      <w:hyperlink r:id="rId9" w:history="1">
        <w:r w:rsidR="008D0F43" w:rsidRPr="00F166C7">
          <w:rPr>
            <w:rStyle w:val="ac"/>
            <w:rFonts w:ascii="標楷體" w:hAnsi="標楷體" w:cs="Arial"/>
          </w:rPr>
          <w:t>https://forms.gle/jQcEqrWGgZpMUrgj6</w:t>
        </w:r>
      </w:hyperlink>
    </w:p>
    <w:p w14:paraId="4CB51054" w14:textId="57EF9291" w:rsidR="00AE14BB" w:rsidRPr="0060464E" w:rsidRDefault="00EB11F8" w:rsidP="002630AD">
      <w:pPr>
        <w:pStyle w:val="Web"/>
        <w:spacing w:line="340" w:lineRule="exact"/>
      </w:pPr>
      <w:r>
        <w:rPr>
          <w:rFonts w:ascii="Segoe UI Symbol" w:hAnsi="Segoe UI Symbol" w:cs="Segoe UI Symbol"/>
          <w:b/>
          <w:bCs/>
          <w:color w:val="202124"/>
          <w:sz w:val="22"/>
          <w:szCs w:val="22"/>
          <w:u w:val="single"/>
          <w:shd w:val="clear" w:color="auto" w:fill="FFFFFF"/>
        </w:rPr>
        <w:t>★</w:t>
      </w:r>
      <w:r>
        <w:rPr>
          <w:rFonts w:ascii="Roboto" w:hAnsi="Roboto"/>
          <w:b/>
          <w:bCs/>
          <w:color w:val="202124"/>
          <w:sz w:val="22"/>
          <w:szCs w:val="22"/>
          <w:u w:val="single"/>
          <w:shd w:val="clear" w:color="auto" w:fill="FFFFFF"/>
        </w:rPr>
        <w:t>此課程係由本會</w:t>
      </w:r>
      <w:r w:rsidR="00E14FB5">
        <w:rPr>
          <w:rFonts w:ascii="Roboto" w:hAnsi="Roboto" w:hint="eastAsia"/>
          <w:b/>
          <w:bCs/>
          <w:color w:val="202124"/>
          <w:sz w:val="22"/>
          <w:szCs w:val="22"/>
          <w:u w:val="single"/>
          <w:shd w:val="clear" w:color="auto" w:fill="FFFFFF"/>
        </w:rPr>
        <w:t>民事程序法</w:t>
      </w:r>
      <w:r>
        <w:rPr>
          <w:rFonts w:ascii="Roboto" w:hAnsi="Roboto"/>
          <w:b/>
          <w:bCs/>
          <w:color w:val="202124"/>
          <w:sz w:val="22"/>
          <w:szCs w:val="22"/>
          <w:u w:val="single"/>
          <w:shd w:val="clear" w:color="auto" w:fill="FFFFFF"/>
        </w:rPr>
        <w:t>委員會</w:t>
      </w:r>
      <w:r w:rsidR="00E14FB5">
        <w:rPr>
          <w:rFonts w:ascii="Roboto" w:hAnsi="Roboto" w:hint="eastAsia"/>
          <w:b/>
          <w:bCs/>
          <w:color w:val="202124"/>
          <w:sz w:val="22"/>
          <w:szCs w:val="22"/>
          <w:u w:val="single"/>
          <w:shd w:val="clear" w:color="auto" w:fill="FFFFFF"/>
        </w:rPr>
        <w:t>主</w:t>
      </w:r>
      <w:r>
        <w:rPr>
          <w:rFonts w:ascii="Roboto" w:hAnsi="Roboto"/>
          <w:b/>
          <w:bCs/>
          <w:color w:val="202124"/>
          <w:sz w:val="22"/>
          <w:szCs w:val="22"/>
          <w:u w:val="single"/>
          <w:shd w:val="clear" w:color="auto" w:fill="FFFFFF"/>
        </w:rPr>
        <w:t>辦，凡參加課程之律師，視同同意全程錄音及錄影置全國律師聯合會律師學院學習平台，作為律師學院在職進修課程使用。</w:t>
      </w:r>
    </w:p>
    <w:p w14:paraId="6E5C92CE" w14:textId="27F50472" w:rsidR="00A32840" w:rsidRDefault="00DD1101" w:rsidP="002630AD">
      <w:pPr>
        <w:spacing w:line="340" w:lineRule="exact"/>
        <w:rPr>
          <w:rFonts w:ascii="標楷體" w:eastAsia="標楷體" w:hAnsi="標楷體" w:cs="Times New Roman"/>
          <w:szCs w:val="24"/>
        </w:rPr>
      </w:pPr>
      <w:r w:rsidRPr="00643B98">
        <w:rPr>
          <w:rFonts w:ascii="標楷體" w:eastAsia="標楷體" w:hAnsi="標楷體" w:cs="Times New Roman" w:hint="eastAsia"/>
          <w:szCs w:val="24"/>
        </w:rPr>
        <w:t>※</w:t>
      </w:r>
      <w:r w:rsidR="002A6007" w:rsidRPr="00643B98">
        <w:rPr>
          <w:rFonts w:ascii="標楷體" w:eastAsia="標楷體" w:hAnsi="標楷體" w:cs="Times New Roman" w:hint="eastAsia"/>
          <w:szCs w:val="24"/>
        </w:rPr>
        <w:t>律師</w:t>
      </w:r>
      <w:r w:rsidRPr="00643B98">
        <w:rPr>
          <w:rFonts w:ascii="標楷體" w:eastAsia="標楷體" w:hAnsi="標楷體" w:cs="Times New Roman" w:hint="eastAsia"/>
          <w:szCs w:val="24"/>
        </w:rPr>
        <w:t>如需要在職進修時數</w:t>
      </w:r>
      <w:proofErr w:type="gramStart"/>
      <w:r w:rsidRPr="00643B98">
        <w:rPr>
          <w:rFonts w:ascii="標楷體" w:eastAsia="標楷體" w:hAnsi="標楷體" w:cs="Times New Roman" w:hint="eastAsia"/>
          <w:szCs w:val="24"/>
        </w:rPr>
        <w:t>採</w:t>
      </w:r>
      <w:proofErr w:type="gramEnd"/>
      <w:r w:rsidRPr="00643B98">
        <w:rPr>
          <w:rFonts w:ascii="標楷體" w:eastAsia="標楷體" w:hAnsi="標楷體" w:cs="Times New Roman" w:hint="eastAsia"/>
          <w:szCs w:val="24"/>
        </w:rPr>
        <w:t>認，可自行列下載空白表格，填寫研討會資訊，請主辦</w:t>
      </w:r>
    </w:p>
    <w:p w14:paraId="7890D620" w14:textId="4E0A333B" w:rsidR="00DD1101" w:rsidRPr="00643B98" w:rsidRDefault="00A32840" w:rsidP="002630AD">
      <w:pPr>
        <w:spacing w:line="340" w:lineRule="exact"/>
        <w:rPr>
          <w:rFonts w:ascii="標楷體" w:eastAsia="標楷體" w:hAnsi="標楷體" w:cs="Times New Roman"/>
          <w:szCs w:val="24"/>
        </w:rPr>
      </w:pPr>
      <w:r>
        <w:rPr>
          <w:rFonts w:ascii="標楷體" w:eastAsia="標楷體" w:hAnsi="標楷體" w:cs="Times New Roman" w:hint="eastAsia"/>
          <w:szCs w:val="24"/>
        </w:rPr>
        <w:t xml:space="preserve">  </w:t>
      </w:r>
      <w:r w:rsidR="00DD1101" w:rsidRPr="00643B98">
        <w:rPr>
          <w:rFonts w:ascii="標楷體" w:eastAsia="標楷體" w:hAnsi="標楷體" w:cs="Times New Roman" w:hint="eastAsia"/>
          <w:szCs w:val="24"/>
        </w:rPr>
        <w:t>單位用印。</w:t>
      </w:r>
    </w:p>
    <w:p w14:paraId="5DDCE924" w14:textId="3829D3BD" w:rsidR="00DD1101" w:rsidRDefault="0086758B" w:rsidP="00BE3BD5">
      <w:pPr>
        <w:spacing w:line="400" w:lineRule="exact"/>
        <w:rPr>
          <w:rFonts w:ascii="標楷體" w:eastAsia="標楷體" w:hAnsi="標楷體" w:cs="Times New Roman"/>
          <w:sz w:val="28"/>
          <w:szCs w:val="28"/>
        </w:rPr>
      </w:pPr>
      <w:r w:rsidRPr="00643B98">
        <w:rPr>
          <w:rFonts w:ascii="標楷體" w:eastAsia="標楷體" w:hAnsi="標楷體" w:cs="Times New Roman" w:hint="eastAsia"/>
          <w:szCs w:val="24"/>
        </w:rPr>
        <w:t xml:space="preserve"> </w:t>
      </w:r>
      <w:r w:rsidR="00DD1101" w:rsidRPr="00643B98">
        <w:rPr>
          <w:rFonts w:ascii="標楷體" w:eastAsia="標楷體" w:hAnsi="標楷體" w:cs="Times New Roman" w:hint="eastAsia"/>
          <w:szCs w:val="24"/>
        </w:rPr>
        <w:t>（本會律師在職進修手冊電子版請參見</w:t>
      </w:r>
      <w:r w:rsidRPr="00643B98">
        <w:rPr>
          <w:rFonts w:ascii="標楷體" w:eastAsia="標楷體" w:hAnsi="標楷體" w:cs="Times New Roman" w:hint="eastAsia"/>
          <w:szCs w:val="24"/>
        </w:rPr>
        <w:t xml:space="preserve"> </w:t>
      </w:r>
      <w:hyperlink r:id="rId10" w:history="1">
        <w:r w:rsidR="004D7567" w:rsidRPr="005D0EF4">
          <w:rPr>
            <w:rStyle w:val="ac"/>
            <w:rFonts w:ascii="標楷體" w:eastAsia="標楷體" w:hAnsi="標楷體" w:cs="Times New Roman" w:hint="eastAsia"/>
            <w:sz w:val="28"/>
            <w:szCs w:val="28"/>
          </w:rPr>
          <w:t>https://www.twba.org.tw/regulation/bylaws2/ac1bc92a-38c3-4e07-a3d6-71b0ed8a7100</w:t>
        </w:r>
      </w:hyperlink>
      <w:r w:rsidR="00DD1101" w:rsidRPr="00663A11">
        <w:rPr>
          <w:rFonts w:ascii="標楷體" w:eastAsia="標楷體" w:hAnsi="標楷體" w:cs="Times New Roman" w:hint="eastAsia"/>
          <w:sz w:val="28"/>
          <w:szCs w:val="28"/>
        </w:rPr>
        <w:t>）</w:t>
      </w:r>
    </w:p>
    <w:p w14:paraId="23768E92" w14:textId="77777777" w:rsidR="007B5308" w:rsidRDefault="007B5308" w:rsidP="00BE3BD5">
      <w:pPr>
        <w:spacing w:line="400" w:lineRule="exact"/>
        <w:rPr>
          <w:rFonts w:ascii="標楷體" w:eastAsia="標楷體" w:hAnsi="標楷體" w:cs="Times New Roman"/>
          <w:sz w:val="28"/>
          <w:szCs w:val="28"/>
        </w:rPr>
      </w:pPr>
    </w:p>
    <w:p w14:paraId="63E1AB67" w14:textId="590245FE" w:rsidR="004D7567" w:rsidRPr="00643B98" w:rsidRDefault="004D7567" w:rsidP="00BE3BD5">
      <w:pPr>
        <w:spacing w:line="400" w:lineRule="exact"/>
        <w:rPr>
          <w:rFonts w:ascii="標楷體" w:eastAsia="標楷體" w:hAnsi="標楷體" w:cs="Times New Roman"/>
          <w:szCs w:val="24"/>
        </w:rPr>
      </w:pPr>
      <w:r w:rsidRPr="00643B98">
        <w:rPr>
          <w:rFonts w:ascii="標楷體" w:eastAsia="標楷體" w:hAnsi="標楷體" w:cs="Times New Roman" w:hint="eastAsia"/>
          <w:szCs w:val="24"/>
        </w:rPr>
        <w:t>聯絡人：全國律師聯合會秘書處 應佳容</w:t>
      </w:r>
    </w:p>
    <w:p w14:paraId="4744029B" w14:textId="50D4EB2E" w:rsidR="004D7567" w:rsidRPr="00643B98" w:rsidRDefault="00CC05A0" w:rsidP="00BE3BD5">
      <w:pPr>
        <w:spacing w:line="400" w:lineRule="exact"/>
        <w:rPr>
          <w:rFonts w:ascii="標楷體" w:eastAsia="標楷體" w:hAnsi="標楷體" w:cs="Times New Roman"/>
          <w:szCs w:val="24"/>
        </w:rPr>
      </w:pPr>
      <w:r w:rsidRPr="00CC05A0">
        <w:rPr>
          <w:rFonts w:ascii="標楷體" w:eastAsia="標楷體" w:hAnsi="標楷體" w:cs="Times New Roman" w:hint="eastAsia"/>
          <w:szCs w:val="24"/>
        </w:rPr>
        <w:t>電  話：(02)2388-1707#66</w:t>
      </w:r>
      <w:bookmarkEnd w:id="0"/>
      <w:bookmarkEnd w:id="1"/>
    </w:p>
    <w:sectPr w:rsidR="004D7567" w:rsidRPr="00643B98" w:rsidSect="003423DD">
      <w:footerReference w:type="default" r:id="rId11"/>
      <w:pgSz w:w="11906" w:h="16838" w:code="9"/>
      <w:pgMar w:top="1134" w:right="1418" w:bottom="1134" w:left="1418"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3931F" w14:textId="77777777" w:rsidR="000C7A66" w:rsidRDefault="000C7A66" w:rsidP="00822F69">
      <w:r>
        <w:separator/>
      </w:r>
    </w:p>
  </w:endnote>
  <w:endnote w:type="continuationSeparator" w:id="0">
    <w:p w14:paraId="0EFD7D1A" w14:textId="77777777" w:rsidR="000C7A66" w:rsidRDefault="000C7A66" w:rsidP="00822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Noto Serif TC">
    <w:panose1 w:val="02020200000000000000"/>
    <w:charset w:val="88"/>
    <w:family w:val="roman"/>
    <w:pitch w:val="variable"/>
    <w:sig w:usb0="20000287" w:usb1="2ADF3C10" w:usb2="00000016" w:usb3="00000000" w:csb0="00120107" w:csb1="00000000"/>
  </w:font>
  <w:font w:name="Times New Roman (本文 CS 字型)">
    <w:altName w:val="新細明體"/>
    <w:charset w:val="88"/>
    <w:family w:val="roman"/>
    <w:pitch w:val="default"/>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2063987"/>
      <w:docPartObj>
        <w:docPartGallery w:val="Page Numbers (Bottom of Page)"/>
        <w:docPartUnique/>
      </w:docPartObj>
    </w:sdtPr>
    <w:sdtEndPr/>
    <w:sdtContent>
      <w:p w14:paraId="35AA13FA" w14:textId="7537071E" w:rsidR="00793DA1" w:rsidRDefault="00793DA1">
        <w:pPr>
          <w:pStyle w:val="a6"/>
          <w:jc w:val="center"/>
        </w:pPr>
        <w:r>
          <w:fldChar w:fldCharType="begin"/>
        </w:r>
        <w:r>
          <w:instrText>PAGE   \* MERGEFORMAT</w:instrText>
        </w:r>
        <w:r>
          <w:fldChar w:fldCharType="separate"/>
        </w:r>
        <w:r w:rsidR="00D45A28" w:rsidRPr="00D45A28">
          <w:rPr>
            <w:noProof/>
            <w:lang w:val="zh-TW"/>
          </w:rPr>
          <w:t>2</w:t>
        </w:r>
        <w:r>
          <w:fldChar w:fldCharType="end"/>
        </w:r>
      </w:p>
    </w:sdtContent>
  </w:sdt>
  <w:p w14:paraId="362D971D" w14:textId="1F6EB250" w:rsidR="00F31BE4" w:rsidRPr="00F31BE4" w:rsidRDefault="00793DA1" w:rsidP="00F31BE4">
    <w:pPr>
      <w:pStyle w:val="a6"/>
      <w:jc w:val="right"/>
      <w:rPr>
        <w:rFonts w:ascii="Times New Roman" w:hAnsi="Times New Roman" w:cs="Times New Roman"/>
        <w:sz w:val="12"/>
      </w:rPr>
    </w:pPr>
    <w:r w:rsidRPr="00F31BE4">
      <w:rPr>
        <w:rFonts w:ascii="Times New Roman" w:hAnsi="Times New Roman" w:cs="Times New Roman"/>
        <w:sz w:val="12"/>
      </w:rPr>
      <w:t>20220905/</w:t>
    </w:r>
    <w:r>
      <w:rPr>
        <w:rFonts w:ascii="Times New Roman" w:hAnsi="Times New Roman" w:cs="Times New Roman"/>
        <w:sz w:val="12"/>
      </w:rPr>
      <w:t>D</w:t>
    </w:r>
    <w:r w:rsidRPr="00F31BE4">
      <w:rPr>
        <w:rFonts w:ascii="Times New Roman" w:hAnsi="Times New Roman" w:cs="Times New Roman"/>
        <w:sz w:val="12"/>
      </w:rPr>
      <w:t>/G0082-06A-002/D01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35E56" w14:textId="77777777" w:rsidR="000C7A66" w:rsidRDefault="000C7A66" w:rsidP="00822F69">
      <w:r>
        <w:separator/>
      </w:r>
    </w:p>
  </w:footnote>
  <w:footnote w:type="continuationSeparator" w:id="0">
    <w:p w14:paraId="4474F100" w14:textId="77777777" w:rsidR="000C7A66" w:rsidRDefault="000C7A66" w:rsidP="00822F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B77AEC"/>
    <w:multiLevelType w:val="hybridMultilevel"/>
    <w:tmpl w:val="145A2C5C"/>
    <w:lvl w:ilvl="0" w:tplc="205CF4B2">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618B6959"/>
    <w:multiLevelType w:val="multilevel"/>
    <w:tmpl w:val="256E4A52"/>
    <w:styleLink w:val="2"/>
    <w:lvl w:ilvl="0">
      <w:start w:val="1"/>
      <w:numFmt w:val="ideographLegalTraditional"/>
      <w:pStyle w:val="021"/>
      <w:suff w:val="nothing"/>
      <w:lvlText w:val="%1、"/>
      <w:lvlJc w:val="left"/>
      <w:pPr>
        <w:ind w:left="425" w:hanging="425"/>
      </w:pPr>
      <w:rPr>
        <w:rFonts w:hint="eastAsia"/>
      </w:rPr>
    </w:lvl>
    <w:lvl w:ilvl="1">
      <w:start w:val="1"/>
      <w:numFmt w:val="japaneseCounting"/>
      <w:pStyle w:val="032"/>
      <w:suff w:val="nothing"/>
      <w:lvlText w:val="%2、"/>
      <w:lvlJc w:val="left"/>
      <w:pPr>
        <w:ind w:left="992" w:hanging="567"/>
      </w:pPr>
      <w:rPr>
        <w:rFonts w:ascii="Times New Roman" w:hAnsi="Times New Roman" w:hint="default"/>
      </w:rPr>
    </w:lvl>
    <w:lvl w:ilvl="2">
      <w:start w:val="1"/>
      <w:numFmt w:val="japaneseCounting"/>
      <w:pStyle w:val="043"/>
      <w:lvlText w:val="（%3）"/>
      <w:lvlJc w:val="left"/>
      <w:pPr>
        <w:ind w:left="1418" w:hanging="567"/>
      </w:pPr>
      <w:rPr>
        <w:rFonts w:ascii="Times New Roman" w:hAnsi="Times New Roman" w:hint="default"/>
      </w:rPr>
    </w:lvl>
    <w:lvl w:ilvl="3">
      <w:start w:val="1"/>
      <w:numFmt w:val="decimal"/>
      <w:pStyle w:val="054"/>
      <w:lvlText w:val="%4."/>
      <w:lvlJc w:val="left"/>
      <w:pPr>
        <w:ind w:left="1984" w:hanging="708"/>
      </w:pPr>
      <w:rPr>
        <w:rFonts w:ascii="Times New Roman" w:hAnsi="Times New Roman" w:hint="default"/>
      </w:rPr>
    </w:lvl>
    <w:lvl w:ilvl="4">
      <w:start w:val="1"/>
      <w:numFmt w:val="decimal"/>
      <w:pStyle w:val="065"/>
      <w:lvlText w:val="(%5)"/>
      <w:lvlJc w:val="left"/>
      <w:pPr>
        <w:ind w:left="2551" w:hanging="850"/>
      </w:pPr>
      <w:rPr>
        <w:rFonts w:ascii="Times New Roman" w:hAnsi="Times New Roman" w:hint="default"/>
      </w:rPr>
    </w:lvl>
    <w:lvl w:ilvl="5">
      <w:start w:val="1"/>
      <w:numFmt w:val="upperRoman"/>
      <w:lvlText w:val="%6."/>
      <w:lvlJc w:val="left"/>
      <w:pPr>
        <w:ind w:left="3260" w:hanging="1134"/>
      </w:pPr>
      <w:rPr>
        <w:rFonts w:ascii="Times New Roman" w:hAnsi="Times New Roman" w:hint="default"/>
      </w:rPr>
    </w:lvl>
    <w:lvl w:ilvl="6">
      <w:start w:val="1"/>
      <w:numFmt w:val="decimal"/>
      <w:lvlText w:val="(%7)"/>
      <w:lvlJc w:val="left"/>
      <w:pPr>
        <w:ind w:left="3827" w:hanging="1276"/>
      </w:pPr>
      <w:rPr>
        <w:rFonts w:hint="eastAsia"/>
      </w:rPr>
    </w:lvl>
    <w:lvl w:ilvl="7">
      <w:start w:val="1"/>
      <w:numFmt w:val="lowerLetter"/>
      <w:lvlText w:val="%8."/>
      <w:lvlJc w:val="left"/>
      <w:pPr>
        <w:ind w:left="4394" w:hanging="1418"/>
      </w:pPr>
      <w:rPr>
        <w:rFonts w:hint="eastAsia"/>
      </w:rPr>
    </w:lvl>
    <w:lvl w:ilvl="8">
      <w:start w:val="1"/>
      <w:numFmt w:val="lowerLetter"/>
      <w:lvlText w:val="%9)"/>
      <w:lvlJc w:val="left"/>
      <w:pPr>
        <w:ind w:left="5102" w:hanging="1700"/>
      </w:pPr>
      <w:rPr>
        <w:rFonts w:hint="eastAsia"/>
      </w:rPr>
    </w:lvl>
  </w:abstractNum>
  <w:abstractNum w:abstractNumId="2" w15:restartNumberingAfterBreak="0">
    <w:nsid w:val="6D5113EC"/>
    <w:multiLevelType w:val="hybridMultilevel"/>
    <w:tmpl w:val="E932A4EC"/>
    <w:lvl w:ilvl="0" w:tplc="F7A4082C">
      <w:start w:val="1"/>
      <w:numFmt w:val="taiwaneseCountingThousand"/>
      <w:lvlText w:val="（%1）"/>
      <w:lvlJc w:val="left"/>
      <w:pPr>
        <w:ind w:left="960" w:hanging="960"/>
      </w:pPr>
      <w:rPr>
        <w:rFonts w:hint="default"/>
        <w:b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70881212">
    <w:abstractNumId w:val="0"/>
  </w:num>
  <w:num w:numId="2" w16cid:durableId="329217940">
    <w:abstractNumId w:val="2"/>
  </w:num>
  <w:num w:numId="3" w16cid:durableId="2073116002">
    <w:abstractNumId w:val="1"/>
    <w:lvlOverride w:ilvl="0">
      <w:lvl w:ilvl="0">
        <w:numFmt w:val="decimal"/>
        <w:pStyle w:val="021"/>
        <w:lvlText w:val=""/>
        <w:lvlJc w:val="left"/>
      </w:lvl>
    </w:lvlOverride>
    <w:lvlOverride w:ilvl="1">
      <w:lvl w:ilvl="1">
        <w:start w:val="1"/>
        <w:numFmt w:val="japaneseCounting"/>
        <w:pStyle w:val="032"/>
        <w:suff w:val="nothing"/>
        <w:lvlText w:val="%2、"/>
        <w:lvlJc w:val="left"/>
        <w:pPr>
          <w:ind w:left="992" w:hanging="567"/>
        </w:pPr>
        <w:rPr>
          <w:rFonts w:ascii="Times New Roman" w:hAnsi="Times New Roman" w:hint="default"/>
          <w:lang w:val="en-US"/>
        </w:rPr>
      </w:lvl>
    </w:lvlOverride>
    <w:lvlOverride w:ilvl="2">
      <w:lvl w:ilvl="2">
        <w:start w:val="1"/>
        <w:numFmt w:val="japaneseCounting"/>
        <w:pStyle w:val="043"/>
        <w:lvlText w:val="（%3）"/>
        <w:lvlJc w:val="left"/>
        <w:pPr>
          <w:ind w:left="1418" w:hanging="567"/>
        </w:pPr>
        <w:rPr>
          <w:rFonts w:ascii="Times New Roman" w:hAnsi="Times New Roman" w:hint="default"/>
          <w:lang w:val="en-US"/>
        </w:rPr>
      </w:lvl>
    </w:lvlOverride>
  </w:num>
  <w:num w:numId="4" w16cid:durableId="1210041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CA4"/>
    <w:rsid w:val="00014950"/>
    <w:rsid w:val="000236E6"/>
    <w:rsid w:val="0003130A"/>
    <w:rsid w:val="00032203"/>
    <w:rsid w:val="000626FF"/>
    <w:rsid w:val="00070A33"/>
    <w:rsid w:val="000758A9"/>
    <w:rsid w:val="000773A8"/>
    <w:rsid w:val="000925E0"/>
    <w:rsid w:val="00095265"/>
    <w:rsid w:val="00095A65"/>
    <w:rsid w:val="000A39E1"/>
    <w:rsid w:val="000A6B5D"/>
    <w:rsid w:val="000A6CBA"/>
    <w:rsid w:val="000B55B3"/>
    <w:rsid w:val="000C5FE3"/>
    <w:rsid w:val="000C7A66"/>
    <w:rsid w:val="000D093C"/>
    <w:rsid w:val="001022D5"/>
    <w:rsid w:val="001052EB"/>
    <w:rsid w:val="00114166"/>
    <w:rsid w:val="00114C7C"/>
    <w:rsid w:val="001241C6"/>
    <w:rsid w:val="00126852"/>
    <w:rsid w:val="0012774D"/>
    <w:rsid w:val="001360C4"/>
    <w:rsid w:val="001377AE"/>
    <w:rsid w:val="00152861"/>
    <w:rsid w:val="00156C57"/>
    <w:rsid w:val="001644E4"/>
    <w:rsid w:val="0017479D"/>
    <w:rsid w:val="0019173C"/>
    <w:rsid w:val="00192FD7"/>
    <w:rsid w:val="001943D0"/>
    <w:rsid w:val="001B57A1"/>
    <w:rsid w:val="001C20BF"/>
    <w:rsid w:val="001F16A0"/>
    <w:rsid w:val="00201A82"/>
    <w:rsid w:val="00230374"/>
    <w:rsid w:val="00235F84"/>
    <w:rsid w:val="002630AD"/>
    <w:rsid w:val="00265A8E"/>
    <w:rsid w:val="00285A64"/>
    <w:rsid w:val="00296443"/>
    <w:rsid w:val="0029686A"/>
    <w:rsid w:val="002A2F0E"/>
    <w:rsid w:val="002A410D"/>
    <w:rsid w:val="002A4398"/>
    <w:rsid w:val="002A4B93"/>
    <w:rsid w:val="002A4D13"/>
    <w:rsid w:val="002A6007"/>
    <w:rsid w:val="002B2631"/>
    <w:rsid w:val="002F18E3"/>
    <w:rsid w:val="002F1AC4"/>
    <w:rsid w:val="002F51C1"/>
    <w:rsid w:val="00321017"/>
    <w:rsid w:val="0032683C"/>
    <w:rsid w:val="003306E4"/>
    <w:rsid w:val="003423DD"/>
    <w:rsid w:val="00346EC1"/>
    <w:rsid w:val="00356C62"/>
    <w:rsid w:val="00362C6B"/>
    <w:rsid w:val="00363453"/>
    <w:rsid w:val="003749F8"/>
    <w:rsid w:val="00375235"/>
    <w:rsid w:val="003A0142"/>
    <w:rsid w:val="003C5803"/>
    <w:rsid w:val="003C7D06"/>
    <w:rsid w:val="003D47E0"/>
    <w:rsid w:val="003E48DC"/>
    <w:rsid w:val="003E6093"/>
    <w:rsid w:val="003F3636"/>
    <w:rsid w:val="004031A3"/>
    <w:rsid w:val="00404F50"/>
    <w:rsid w:val="0043248F"/>
    <w:rsid w:val="0043758D"/>
    <w:rsid w:val="00442748"/>
    <w:rsid w:val="00442B19"/>
    <w:rsid w:val="00444735"/>
    <w:rsid w:val="00447BC0"/>
    <w:rsid w:val="00454B96"/>
    <w:rsid w:val="00480E85"/>
    <w:rsid w:val="004828A8"/>
    <w:rsid w:val="0049133D"/>
    <w:rsid w:val="00492784"/>
    <w:rsid w:val="004A536E"/>
    <w:rsid w:val="004D7567"/>
    <w:rsid w:val="004E3593"/>
    <w:rsid w:val="004F22A8"/>
    <w:rsid w:val="004F30B9"/>
    <w:rsid w:val="004F62CA"/>
    <w:rsid w:val="0050118F"/>
    <w:rsid w:val="00503F30"/>
    <w:rsid w:val="00507DAF"/>
    <w:rsid w:val="00520D95"/>
    <w:rsid w:val="0053739C"/>
    <w:rsid w:val="00576C56"/>
    <w:rsid w:val="00587858"/>
    <w:rsid w:val="005909D5"/>
    <w:rsid w:val="0059259D"/>
    <w:rsid w:val="00597CF5"/>
    <w:rsid w:val="005B1FC3"/>
    <w:rsid w:val="005E62AC"/>
    <w:rsid w:val="0060464E"/>
    <w:rsid w:val="00612556"/>
    <w:rsid w:val="0063427D"/>
    <w:rsid w:val="00641BBB"/>
    <w:rsid w:val="00642098"/>
    <w:rsid w:val="00643B98"/>
    <w:rsid w:val="006536BA"/>
    <w:rsid w:val="006550AF"/>
    <w:rsid w:val="00662CBC"/>
    <w:rsid w:val="00663A11"/>
    <w:rsid w:val="0068348C"/>
    <w:rsid w:val="00683724"/>
    <w:rsid w:val="006A10EB"/>
    <w:rsid w:val="006A1508"/>
    <w:rsid w:val="006A6466"/>
    <w:rsid w:val="006C1ADB"/>
    <w:rsid w:val="006F36BB"/>
    <w:rsid w:val="006F3A0E"/>
    <w:rsid w:val="0070010F"/>
    <w:rsid w:val="00703D74"/>
    <w:rsid w:val="0071275A"/>
    <w:rsid w:val="00722893"/>
    <w:rsid w:val="007233B1"/>
    <w:rsid w:val="00727564"/>
    <w:rsid w:val="00731122"/>
    <w:rsid w:val="00734A42"/>
    <w:rsid w:val="00740D7B"/>
    <w:rsid w:val="00772DD9"/>
    <w:rsid w:val="00774EF6"/>
    <w:rsid w:val="00790210"/>
    <w:rsid w:val="00793DA1"/>
    <w:rsid w:val="007A320D"/>
    <w:rsid w:val="007B5308"/>
    <w:rsid w:val="007C453C"/>
    <w:rsid w:val="007D44F1"/>
    <w:rsid w:val="007F19B3"/>
    <w:rsid w:val="008053E9"/>
    <w:rsid w:val="0081399D"/>
    <w:rsid w:val="00822F69"/>
    <w:rsid w:val="00835AD1"/>
    <w:rsid w:val="00843094"/>
    <w:rsid w:val="00850DEA"/>
    <w:rsid w:val="008510C3"/>
    <w:rsid w:val="008546CC"/>
    <w:rsid w:val="0086758B"/>
    <w:rsid w:val="00870D4E"/>
    <w:rsid w:val="0087511E"/>
    <w:rsid w:val="0087664F"/>
    <w:rsid w:val="00886782"/>
    <w:rsid w:val="0089195E"/>
    <w:rsid w:val="00892F81"/>
    <w:rsid w:val="008A2F02"/>
    <w:rsid w:val="008D0F43"/>
    <w:rsid w:val="008E6B3C"/>
    <w:rsid w:val="00903020"/>
    <w:rsid w:val="00905326"/>
    <w:rsid w:val="0092006E"/>
    <w:rsid w:val="009209EE"/>
    <w:rsid w:val="00933A13"/>
    <w:rsid w:val="0093458A"/>
    <w:rsid w:val="00941788"/>
    <w:rsid w:val="00956146"/>
    <w:rsid w:val="0097525B"/>
    <w:rsid w:val="00981432"/>
    <w:rsid w:val="00987226"/>
    <w:rsid w:val="00987419"/>
    <w:rsid w:val="0099369E"/>
    <w:rsid w:val="009A0AE8"/>
    <w:rsid w:val="009B3593"/>
    <w:rsid w:val="009D0352"/>
    <w:rsid w:val="009F1C4B"/>
    <w:rsid w:val="00A07C96"/>
    <w:rsid w:val="00A26268"/>
    <w:rsid w:val="00A30B74"/>
    <w:rsid w:val="00A32840"/>
    <w:rsid w:val="00A356F3"/>
    <w:rsid w:val="00A42123"/>
    <w:rsid w:val="00A54E7D"/>
    <w:rsid w:val="00A64C73"/>
    <w:rsid w:val="00A76715"/>
    <w:rsid w:val="00A8036B"/>
    <w:rsid w:val="00A93958"/>
    <w:rsid w:val="00AA01E9"/>
    <w:rsid w:val="00AD124B"/>
    <w:rsid w:val="00AD1306"/>
    <w:rsid w:val="00AD286E"/>
    <w:rsid w:val="00AD6A70"/>
    <w:rsid w:val="00AD7ACD"/>
    <w:rsid w:val="00AE14BB"/>
    <w:rsid w:val="00AF557E"/>
    <w:rsid w:val="00B028B2"/>
    <w:rsid w:val="00B05F8A"/>
    <w:rsid w:val="00B15A68"/>
    <w:rsid w:val="00B26056"/>
    <w:rsid w:val="00B416B9"/>
    <w:rsid w:val="00B5003E"/>
    <w:rsid w:val="00B55B23"/>
    <w:rsid w:val="00B57863"/>
    <w:rsid w:val="00B60BEC"/>
    <w:rsid w:val="00B77065"/>
    <w:rsid w:val="00B94EC1"/>
    <w:rsid w:val="00BA4318"/>
    <w:rsid w:val="00BB045C"/>
    <w:rsid w:val="00BB4B87"/>
    <w:rsid w:val="00BB6461"/>
    <w:rsid w:val="00BC1860"/>
    <w:rsid w:val="00BC5B92"/>
    <w:rsid w:val="00BD5F2E"/>
    <w:rsid w:val="00BD7FFD"/>
    <w:rsid w:val="00BE2935"/>
    <w:rsid w:val="00BE3BD5"/>
    <w:rsid w:val="00BF1CA4"/>
    <w:rsid w:val="00C05B81"/>
    <w:rsid w:val="00C06F54"/>
    <w:rsid w:val="00C26F0B"/>
    <w:rsid w:val="00C30870"/>
    <w:rsid w:val="00C40B25"/>
    <w:rsid w:val="00C46B31"/>
    <w:rsid w:val="00C61DE2"/>
    <w:rsid w:val="00C76CC2"/>
    <w:rsid w:val="00C96746"/>
    <w:rsid w:val="00CA45D4"/>
    <w:rsid w:val="00CC05A0"/>
    <w:rsid w:val="00CE520C"/>
    <w:rsid w:val="00CE7003"/>
    <w:rsid w:val="00D07011"/>
    <w:rsid w:val="00D16C70"/>
    <w:rsid w:val="00D27BF6"/>
    <w:rsid w:val="00D328C4"/>
    <w:rsid w:val="00D34763"/>
    <w:rsid w:val="00D45A28"/>
    <w:rsid w:val="00D46DC1"/>
    <w:rsid w:val="00D529A4"/>
    <w:rsid w:val="00D64320"/>
    <w:rsid w:val="00DA5F5A"/>
    <w:rsid w:val="00DB2CCB"/>
    <w:rsid w:val="00DC732E"/>
    <w:rsid w:val="00DD1101"/>
    <w:rsid w:val="00DE7BA7"/>
    <w:rsid w:val="00DF0B61"/>
    <w:rsid w:val="00DF14D2"/>
    <w:rsid w:val="00DF1943"/>
    <w:rsid w:val="00E046AB"/>
    <w:rsid w:val="00E14FB5"/>
    <w:rsid w:val="00E1698C"/>
    <w:rsid w:val="00E30811"/>
    <w:rsid w:val="00E3681F"/>
    <w:rsid w:val="00E51964"/>
    <w:rsid w:val="00E535E4"/>
    <w:rsid w:val="00E840FD"/>
    <w:rsid w:val="00E86CE2"/>
    <w:rsid w:val="00E91F16"/>
    <w:rsid w:val="00E956A7"/>
    <w:rsid w:val="00EB11F8"/>
    <w:rsid w:val="00ED733A"/>
    <w:rsid w:val="00EE1EDF"/>
    <w:rsid w:val="00EE492B"/>
    <w:rsid w:val="00EF2972"/>
    <w:rsid w:val="00EF63E7"/>
    <w:rsid w:val="00EF7EBF"/>
    <w:rsid w:val="00F13BD7"/>
    <w:rsid w:val="00F1555E"/>
    <w:rsid w:val="00F30221"/>
    <w:rsid w:val="00F31BE4"/>
    <w:rsid w:val="00F44267"/>
    <w:rsid w:val="00F470B2"/>
    <w:rsid w:val="00F579E5"/>
    <w:rsid w:val="00F72277"/>
    <w:rsid w:val="00F733E9"/>
    <w:rsid w:val="00F82C4F"/>
    <w:rsid w:val="00FA0AB5"/>
    <w:rsid w:val="00FA6849"/>
    <w:rsid w:val="00FD5458"/>
    <w:rsid w:val="00FD6760"/>
    <w:rsid w:val="00FE00FB"/>
    <w:rsid w:val="00FF57C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3056CA"/>
  <w15:docId w15:val="{29C025A6-5169-43D0-860B-D90C1EE08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919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22F69"/>
    <w:pPr>
      <w:tabs>
        <w:tab w:val="center" w:pos="4153"/>
        <w:tab w:val="right" w:pos="8306"/>
      </w:tabs>
      <w:snapToGrid w:val="0"/>
    </w:pPr>
    <w:rPr>
      <w:sz w:val="20"/>
      <w:szCs w:val="20"/>
    </w:rPr>
  </w:style>
  <w:style w:type="character" w:customStyle="1" w:styleId="a5">
    <w:name w:val="頁首 字元"/>
    <w:basedOn w:val="a0"/>
    <w:link w:val="a4"/>
    <w:uiPriority w:val="99"/>
    <w:rsid w:val="00822F69"/>
    <w:rPr>
      <w:sz w:val="20"/>
      <w:szCs w:val="20"/>
    </w:rPr>
  </w:style>
  <w:style w:type="paragraph" w:styleId="a6">
    <w:name w:val="footer"/>
    <w:basedOn w:val="a"/>
    <w:link w:val="a7"/>
    <w:uiPriority w:val="99"/>
    <w:unhideWhenUsed/>
    <w:rsid w:val="00822F69"/>
    <w:pPr>
      <w:tabs>
        <w:tab w:val="center" w:pos="4153"/>
        <w:tab w:val="right" w:pos="8306"/>
      </w:tabs>
      <w:snapToGrid w:val="0"/>
    </w:pPr>
    <w:rPr>
      <w:sz w:val="20"/>
      <w:szCs w:val="20"/>
    </w:rPr>
  </w:style>
  <w:style w:type="character" w:customStyle="1" w:styleId="a7">
    <w:name w:val="頁尾 字元"/>
    <w:basedOn w:val="a0"/>
    <w:link w:val="a6"/>
    <w:uiPriority w:val="99"/>
    <w:rsid w:val="00822F69"/>
    <w:rPr>
      <w:sz w:val="20"/>
      <w:szCs w:val="20"/>
    </w:rPr>
  </w:style>
  <w:style w:type="paragraph" w:styleId="a8">
    <w:name w:val="List Paragraph"/>
    <w:basedOn w:val="a"/>
    <w:uiPriority w:val="34"/>
    <w:qFormat/>
    <w:rsid w:val="00B5003E"/>
    <w:pPr>
      <w:ind w:leftChars="200" w:left="480"/>
    </w:pPr>
  </w:style>
  <w:style w:type="character" w:styleId="a9">
    <w:name w:val="Placeholder Text"/>
    <w:basedOn w:val="a0"/>
    <w:uiPriority w:val="99"/>
    <w:semiHidden/>
    <w:rsid w:val="00FD6760"/>
    <w:rPr>
      <w:color w:val="808080"/>
    </w:rPr>
  </w:style>
  <w:style w:type="paragraph" w:customStyle="1" w:styleId="aa">
    <w:name w:val="公文(後續段落_主旨) 字元"/>
    <w:basedOn w:val="a"/>
    <w:link w:val="ab"/>
    <w:rsid w:val="00BB045C"/>
    <w:pPr>
      <w:widowControl/>
      <w:ind w:left="958"/>
      <w:textAlignment w:val="baseline"/>
    </w:pPr>
    <w:rPr>
      <w:rFonts w:ascii="Times New Roman" w:eastAsia="標楷體" w:hAnsi="Times New Roman" w:cs="Times New Roman"/>
      <w:noProof/>
      <w:sz w:val="32"/>
      <w:szCs w:val="24"/>
    </w:rPr>
  </w:style>
  <w:style w:type="character" w:customStyle="1" w:styleId="ab">
    <w:name w:val="公文(後續段落_主旨) 字元 字元"/>
    <w:link w:val="aa"/>
    <w:rsid w:val="00BB045C"/>
    <w:rPr>
      <w:rFonts w:ascii="Times New Roman" w:eastAsia="標楷體" w:hAnsi="Times New Roman" w:cs="Times New Roman"/>
      <w:noProof/>
      <w:sz w:val="32"/>
      <w:szCs w:val="24"/>
    </w:rPr>
  </w:style>
  <w:style w:type="paragraph" w:customStyle="1" w:styleId="20">
    <w:name w:val="樣式2"/>
    <w:basedOn w:val="a"/>
    <w:link w:val="21"/>
    <w:qFormat/>
    <w:rsid w:val="00BB045C"/>
    <w:rPr>
      <w:rFonts w:ascii="Times New Roman" w:eastAsia="標楷體" w:hAnsi="Times New Roman" w:cs="Times New Roman"/>
      <w:noProof/>
      <w:sz w:val="28"/>
      <w:szCs w:val="28"/>
    </w:rPr>
  </w:style>
  <w:style w:type="character" w:customStyle="1" w:styleId="21">
    <w:name w:val="樣式2 字元"/>
    <w:link w:val="20"/>
    <w:qFormat/>
    <w:rsid w:val="00BB045C"/>
    <w:rPr>
      <w:rFonts w:ascii="Times New Roman" w:eastAsia="標楷體" w:hAnsi="Times New Roman" w:cs="Times New Roman"/>
      <w:noProof/>
      <w:sz w:val="28"/>
      <w:szCs w:val="28"/>
    </w:rPr>
  </w:style>
  <w:style w:type="character" w:styleId="ac">
    <w:name w:val="Hyperlink"/>
    <w:basedOn w:val="a0"/>
    <w:uiPriority w:val="99"/>
    <w:unhideWhenUsed/>
    <w:rsid w:val="00DD1101"/>
    <w:rPr>
      <w:color w:val="0000FF" w:themeColor="hyperlink"/>
      <w:u w:val="single"/>
    </w:rPr>
  </w:style>
  <w:style w:type="paragraph" w:styleId="ad">
    <w:name w:val="Balloon Text"/>
    <w:basedOn w:val="a"/>
    <w:link w:val="ae"/>
    <w:uiPriority w:val="99"/>
    <w:semiHidden/>
    <w:unhideWhenUsed/>
    <w:rsid w:val="004828A8"/>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4828A8"/>
    <w:rPr>
      <w:rFonts w:asciiTheme="majorHAnsi" w:eastAsiaTheme="majorEastAsia" w:hAnsiTheme="majorHAnsi" w:cstheme="majorBidi"/>
      <w:sz w:val="18"/>
      <w:szCs w:val="18"/>
    </w:rPr>
  </w:style>
  <w:style w:type="character" w:styleId="af">
    <w:name w:val="FollowedHyperlink"/>
    <w:basedOn w:val="a0"/>
    <w:uiPriority w:val="99"/>
    <w:semiHidden/>
    <w:unhideWhenUsed/>
    <w:rsid w:val="009209EE"/>
    <w:rPr>
      <w:color w:val="800080" w:themeColor="followedHyperlink"/>
      <w:u w:val="single"/>
    </w:rPr>
  </w:style>
  <w:style w:type="character" w:customStyle="1" w:styleId="xxxxxxcontentpasted1">
    <w:name w:val="x_x_xxxxcontentpasted1"/>
    <w:rsid w:val="00114C7C"/>
  </w:style>
  <w:style w:type="paragraph" w:customStyle="1" w:styleId="xmsonormal">
    <w:name w:val="x_msonormal"/>
    <w:basedOn w:val="a"/>
    <w:rsid w:val="00114C7C"/>
    <w:pPr>
      <w:widowControl/>
    </w:pPr>
    <w:rPr>
      <w:rFonts w:ascii="新細明體" w:eastAsia="新細明體" w:hAnsi="新細明體" w:cs="新細明體"/>
      <w:kern w:val="0"/>
      <w:szCs w:val="24"/>
    </w:rPr>
  </w:style>
  <w:style w:type="paragraph" w:customStyle="1" w:styleId="021">
    <w:name w:val="02 第 1 階層"/>
    <w:qFormat/>
    <w:rsid w:val="00F579E5"/>
    <w:pPr>
      <w:numPr>
        <w:numId w:val="3"/>
      </w:numPr>
      <w:spacing w:beforeLines="100" w:before="100" w:after="180" w:line="360" w:lineRule="exact"/>
      <w:ind w:left="200" w:hangingChars="200" w:hanging="200"/>
      <w:outlineLvl w:val="0"/>
    </w:pPr>
    <w:rPr>
      <w:rFonts w:ascii="Noto Serif TC" w:eastAsia="Noto Serif TC" w:hAnsi="Noto Serif TC" w:cs="Times New Roman (本文 CS 字型)"/>
      <w:b/>
      <w:bCs/>
      <w:szCs w:val="24"/>
    </w:rPr>
  </w:style>
  <w:style w:type="paragraph" w:customStyle="1" w:styleId="032">
    <w:name w:val="03 第 2 階層"/>
    <w:qFormat/>
    <w:rsid w:val="00F579E5"/>
    <w:pPr>
      <w:numPr>
        <w:ilvl w:val="1"/>
        <w:numId w:val="3"/>
      </w:numPr>
      <w:spacing w:afterLines="50" w:after="50" w:line="360" w:lineRule="exact"/>
      <w:outlineLvl w:val="1"/>
    </w:pPr>
    <w:rPr>
      <w:rFonts w:ascii="Noto Serif TC" w:eastAsia="Noto Serif TC" w:hAnsi="Noto Serif TC" w:cs="Times New Roman (本文 CS 字型)"/>
      <w:szCs w:val="24"/>
    </w:rPr>
  </w:style>
  <w:style w:type="paragraph" w:customStyle="1" w:styleId="043">
    <w:name w:val="04 第 3 階層"/>
    <w:qFormat/>
    <w:rsid w:val="00F579E5"/>
    <w:pPr>
      <w:numPr>
        <w:ilvl w:val="2"/>
        <w:numId w:val="3"/>
      </w:numPr>
      <w:spacing w:afterLines="50" w:after="50" w:line="360" w:lineRule="exact"/>
      <w:outlineLvl w:val="2"/>
    </w:pPr>
    <w:rPr>
      <w:rFonts w:ascii="Noto Serif TC" w:eastAsia="Noto Serif TC" w:hAnsi="Noto Serif TC" w:cs="Times New Roman (本文 CS 字型)"/>
      <w:szCs w:val="24"/>
    </w:rPr>
  </w:style>
  <w:style w:type="paragraph" w:customStyle="1" w:styleId="054">
    <w:name w:val="05 第 4 階層"/>
    <w:qFormat/>
    <w:rsid w:val="00F579E5"/>
    <w:pPr>
      <w:numPr>
        <w:ilvl w:val="3"/>
        <w:numId w:val="3"/>
      </w:numPr>
      <w:spacing w:afterLines="50" w:after="50" w:line="360" w:lineRule="exact"/>
      <w:ind w:leftChars="500" w:left="700" w:hangingChars="200" w:hanging="200"/>
      <w:outlineLvl w:val="3"/>
    </w:pPr>
    <w:rPr>
      <w:rFonts w:ascii="Noto Serif TC" w:eastAsia="Noto Serif TC" w:hAnsi="Noto Serif TC" w:cs="Times New Roman (本文 CS 字型)"/>
      <w:szCs w:val="24"/>
    </w:rPr>
  </w:style>
  <w:style w:type="numbering" w:customStyle="1" w:styleId="2">
    <w:name w:val="清單樣式2"/>
    <w:uiPriority w:val="99"/>
    <w:rsid w:val="00F579E5"/>
    <w:pPr>
      <w:numPr>
        <w:numId w:val="4"/>
      </w:numPr>
    </w:pPr>
  </w:style>
  <w:style w:type="paragraph" w:customStyle="1" w:styleId="065">
    <w:name w:val="06 第 5 階層"/>
    <w:qFormat/>
    <w:rsid w:val="00F579E5"/>
    <w:pPr>
      <w:numPr>
        <w:ilvl w:val="4"/>
        <w:numId w:val="3"/>
      </w:numPr>
      <w:spacing w:afterLines="50" w:after="50" w:line="360" w:lineRule="exact"/>
      <w:ind w:leftChars="700" w:left="900" w:hangingChars="200" w:hanging="200"/>
      <w:outlineLvl w:val="4"/>
    </w:pPr>
    <w:rPr>
      <w:rFonts w:ascii="Noto Serif TC" w:eastAsia="Noto Serif TC" w:hAnsi="Noto Serif TC" w:cs="Times New Roman (本文 CS 字型)"/>
      <w:szCs w:val="24"/>
    </w:rPr>
  </w:style>
  <w:style w:type="paragraph" w:styleId="Web">
    <w:name w:val="Normal (Web)"/>
    <w:basedOn w:val="a"/>
    <w:uiPriority w:val="99"/>
    <w:unhideWhenUsed/>
    <w:rsid w:val="00A07C96"/>
    <w:pPr>
      <w:widowControl/>
      <w:spacing w:before="100" w:beforeAutospacing="1" w:after="100" w:afterAutospacing="1"/>
    </w:pPr>
    <w:rPr>
      <w:rFonts w:ascii="新細明體" w:eastAsia="新細明體" w:hAnsi="新細明體" w:cs="新細明體"/>
      <w:kern w:val="0"/>
      <w:szCs w:val="24"/>
    </w:rPr>
  </w:style>
  <w:style w:type="table" w:customStyle="1" w:styleId="1">
    <w:name w:val="表格格線1"/>
    <w:basedOn w:val="a1"/>
    <w:next w:val="a3"/>
    <w:uiPriority w:val="59"/>
    <w:qFormat/>
    <w:rsid w:val="00A356F3"/>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Unresolved Mention"/>
    <w:basedOn w:val="a0"/>
    <w:uiPriority w:val="99"/>
    <w:semiHidden/>
    <w:unhideWhenUsed/>
    <w:rsid w:val="00095A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711987">
      <w:bodyDiv w:val="1"/>
      <w:marLeft w:val="0"/>
      <w:marRight w:val="0"/>
      <w:marTop w:val="0"/>
      <w:marBottom w:val="0"/>
      <w:divBdr>
        <w:top w:val="none" w:sz="0" w:space="0" w:color="auto"/>
        <w:left w:val="none" w:sz="0" w:space="0" w:color="auto"/>
        <w:bottom w:val="none" w:sz="0" w:space="0" w:color="auto"/>
        <w:right w:val="none" w:sz="0" w:space="0" w:color="auto"/>
      </w:divBdr>
    </w:div>
    <w:div w:id="487327207">
      <w:bodyDiv w:val="1"/>
      <w:marLeft w:val="0"/>
      <w:marRight w:val="0"/>
      <w:marTop w:val="0"/>
      <w:marBottom w:val="0"/>
      <w:divBdr>
        <w:top w:val="none" w:sz="0" w:space="0" w:color="auto"/>
        <w:left w:val="none" w:sz="0" w:space="0" w:color="auto"/>
        <w:bottom w:val="none" w:sz="0" w:space="0" w:color="auto"/>
        <w:right w:val="none" w:sz="0" w:space="0" w:color="auto"/>
      </w:divBdr>
    </w:div>
    <w:div w:id="535503852">
      <w:bodyDiv w:val="1"/>
      <w:marLeft w:val="0"/>
      <w:marRight w:val="0"/>
      <w:marTop w:val="0"/>
      <w:marBottom w:val="0"/>
      <w:divBdr>
        <w:top w:val="none" w:sz="0" w:space="0" w:color="auto"/>
        <w:left w:val="none" w:sz="0" w:space="0" w:color="auto"/>
        <w:bottom w:val="none" w:sz="0" w:space="0" w:color="auto"/>
        <w:right w:val="none" w:sz="0" w:space="0" w:color="auto"/>
      </w:divBdr>
    </w:div>
    <w:div w:id="541211484">
      <w:bodyDiv w:val="1"/>
      <w:marLeft w:val="0"/>
      <w:marRight w:val="0"/>
      <w:marTop w:val="0"/>
      <w:marBottom w:val="0"/>
      <w:divBdr>
        <w:top w:val="none" w:sz="0" w:space="0" w:color="auto"/>
        <w:left w:val="none" w:sz="0" w:space="0" w:color="auto"/>
        <w:bottom w:val="none" w:sz="0" w:space="0" w:color="auto"/>
        <w:right w:val="none" w:sz="0" w:space="0" w:color="auto"/>
      </w:divBdr>
    </w:div>
    <w:div w:id="633170603">
      <w:bodyDiv w:val="1"/>
      <w:marLeft w:val="0"/>
      <w:marRight w:val="0"/>
      <w:marTop w:val="0"/>
      <w:marBottom w:val="0"/>
      <w:divBdr>
        <w:top w:val="none" w:sz="0" w:space="0" w:color="auto"/>
        <w:left w:val="none" w:sz="0" w:space="0" w:color="auto"/>
        <w:bottom w:val="none" w:sz="0" w:space="0" w:color="auto"/>
        <w:right w:val="none" w:sz="0" w:space="0" w:color="auto"/>
      </w:divBdr>
    </w:div>
    <w:div w:id="890847315">
      <w:bodyDiv w:val="1"/>
      <w:marLeft w:val="0"/>
      <w:marRight w:val="0"/>
      <w:marTop w:val="0"/>
      <w:marBottom w:val="0"/>
      <w:divBdr>
        <w:top w:val="none" w:sz="0" w:space="0" w:color="auto"/>
        <w:left w:val="none" w:sz="0" w:space="0" w:color="auto"/>
        <w:bottom w:val="none" w:sz="0" w:space="0" w:color="auto"/>
        <w:right w:val="none" w:sz="0" w:space="0" w:color="auto"/>
      </w:divBdr>
    </w:div>
    <w:div w:id="947354427">
      <w:bodyDiv w:val="1"/>
      <w:marLeft w:val="0"/>
      <w:marRight w:val="0"/>
      <w:marTop w:val="0"/>
      <w:marBottom w:val="0"/>
      <w:divBdr>
        <w:top w:val="none" w:sz="0" w:space="0" w:color="auto"/>
        <w:left w:val="none" w:sz="0" w:space="0" w:color="auto"/>
        <w:bottom w:val="none" w:sz="0" w:space="0" w:color="auto"/>
        <w:right w:val="none" w:sz="0" w:space="0" w:color="auto"/>
      </w:divBdr>
    </w:div>
    <w:div w:id="965308302">
      <w:bodyDiv w:val="1"/>
      <w:marLeft w:val="0"/>
      <w:marRight w:val="0"/>
      <w:marTop w:val="0"/>
      <w:marBottom w:val="0"/>
      <w:divBdr>
        <w:top w:val="none" w:sz="0" w:space="0" w:color="auto"/>
        <w:left w:val="none" w:sz="0" w:space="0" w:color="auto"/>
        <w:bottom w:val="none" w:sz="0" w:space="0" w:color="auto"/>
        <w:right w:val="none" w:sz="0" w:space="0" w:color="auto"/>
      </w:divBdr>
    </w:div>
    <w:div w:id="1151680645">
      <w:bodyDiv w:val="1"/>
      <w:marLeft w:val="0"/>
      <w:marRight w:val="0"/>
      <w:marTop w:val="0"/>
      <w:marBottom w:val="0"/>
      <w:divBdr>
        <w:top w:val="none" w:sz="0" w:space="0" w:color="auto"/>
        <w:left w:val="none" w:sz="0" w:space="0" w:color="auto"/>
        <w:bottom w:val="none" w:sz="0" w:space="0" w:color="auto"/>
        <w:right w:val="none" w:sz="0" w:space="0" w:color="auto"/>
      </w:divBdr>
    </w:div>
    <w:div w:id="1447118838">
      <w:bodyDiv w:val="1"/>
      <w:marLeft w:val="0"/>
      <w:marRight w:val="0"/>
      <w:marTop w:val="0"/>
      <w:marBottom w:val="0"/>
      <w:divBdr>
        <w:top w:val="none" w:sz="0" w:space="0" w:color="auto"/>
        <w:left w:val="none" w:sz="0" w:space="0" w:color="auto"/>
        <w:bottom w:val="none" w:sz="0" w:space="0" w:color="auto"/>
        <w:right w:val="none" w:sz="0" w:space="0" w:color="auto"/>
      </w:divBdr>
    </w:div>
    <w:div w:id="1758595743">
      <w:bodyDiv w:val="1"/>
      <w:marLeft w:val="0"/>
      <w:marRight w:val="0"/>
      <w:marTop w:val="0"/>
      <w:marBottom w:val="0"/>
      <w:divBdr>
        <w:top w:val="none" w:sz="0" w:space="0" w:color="auto"/>
        <w:left w:val="none" w:sz="0" w:space="0" w:color="auto"/>
        <w:bottom w:val="none" w:sz="0" w:space="0" w:color="auto"/>
        <w:right w:val="none" w:sz="0" w:space="0" w:color="auto"/>
      </w:divBdr>
    </w:div>
    <w:div w:id="1801728170">
      <w:bodyDiv w:val="1"/>
      <w:marLeft w:val="0"/>
      <w:marRight w:val="0"/>
      <w:marTop w:val="0"/>
      <w:marBottom w:val="0"/>
      <w:divBdr>
        <w:top w:val="none" w:sz="0" w:space="0" w:color="auto"/>
        <w:left w:val="none" w:sz="0" w:space="0" w:color="auto"/>
        <w:bottom w:val="none" w:sz="0" w:space="0" w:color="auto"/>
        <w:right w:val="none" w:sz="0" w:space="0" w:color="auto"/>
      </w:divBdr>
    </w:div>
    <w:div w:id="2015109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twba.org.tw/regulation/bylaws2/ac1bc92a-38c3-4e07-a3d6-71b0ed8a7100" TargetMode="External"/><Relationship Id="rId4" Type="http://schemas.openxmlformats.org/officeDocument/2006/relationships/settings" Target="settings.xml"/><Relationship Id="rId9" Type="http://schemas.openxmlformats.org/officeDocument/2006/relationships/hyperlink" Target="https://forms.gle/jQcEqrWGgZpMUrgj6"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EF9FD8-D78C-43A6-9E78-2F1A0FD37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165</Words>
  <Characters>945</Characters>
  <Application>Microsoft Office Word</Application>
  <DocSecurity>0</DocSecurity>
  <Lines>7</Lines>
  <Paragraphs>2</Paragraphs>
  <ScaleCrop>false</ScaleCrop>
  <Company/>
  <LinksUpToDate>false</LinksUpToDate>
  <CharactersWithSpaces>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D01 Frank</dc:creator>
  <cp:lastModifiedBy>USER</cp:lastModifiedBy>
  <cp:revision>6</cp:revision>
  <cp:lastPrinted>2023-11-07T08:12:00Z</cp:lastPrinted>
  <dcterms:created xsi:type="dcterms:W3CDTF">2025-08-06T09:00:00Z</dcterms:created>
  <dcterms:modified xsi:type="dcterms:W3CDTF">2025-08-11T08:33:00Z</dcterms:modified>
</cp:coreProperties>
</file>