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2A457BC7" w:rsidR="00E51964" w:rsidRPr="005E3EDE" w:rsidRDefault="00A25023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7640710"/>
      <w:bookmarkStart w:id="1" w:name="_Hlk207638027"/>
      <w:bookmarkStart w:id="2" w:name="_Hlk202282572"/>
      <w:r w:rsidRPr="00A25023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「虛擬電廠（Virtual Power Plant, VPP）如何提升電網韌性及實際應用案例-</w:t>
      </w:r>
      <w:proofErr w:type="gramStart"/>
      <w:r w:rsidRPr="00A25023">
        <w:rPr>
          <w:rFonts w:ascii="標楷體" w:eastAsia="標楷體" w:hAnsi="標楷體" w:cs="Times New Roman" w:hint="eastAsia"/>
          <w:b/>
          <w:color w:val="000000" w:themeColor="text1"/>
          <w:sz w:val="28"/>
        </w:rPr>
        <w:t>錶後儲能</w:t>
      </w:r>
      <w:proofErr w:type="gramEnd"/>
      <w:r w:rsidRPr="00A25023">
        <w:rPr>
          <w:rFonts w:ascii="標楷體" w:eastAsia="標楷體" w:hAnsi="標楷體" w:cs="Times New Roman" w:hint="eastAsia"/>
          <w:b/>
          <w:color w:val="000000" w:themeColor="text1"/>
          <w:sz w:val="28"/>
        </w:rPr>
        <w:t>建構法律服務</w:t>
      </w:r>
      <w:proofErr w:type="gramStart"/>
      <w:r w:rsidRPr="00A25023">
        <w:rPr>
          <w:rFonts w:ascii="標楷體" w:eastAsia="標楷體" w:hAnsi="標楷體" w:cs="Times New Roman" w:hint="eastAsia"/>
          <w:b/>
          <w:color w:val="000000" w:themeColor="text1"/>
          <w:sz w:val="28"/>
        </w:rPr>
        <w:t>之新藍海</w:t>
      </w:r>
      <w:proofErr w:type="gramEnd"/>
      <w:r w:rsidRPr="00A25023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」講座</w:t>
      </w:r>
      <w:bookmarkEnd w:id="0"/>
    </w:p>
    <w:bookmarkEnd w:id="1"/>
    <w:p w14:paraId="267417C8" w14:textId="6DFB14C8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1DD39D59" w14:textId="283BD2AC" w:rsidR="00A91060" w:rsidRPr="00943E54" w:rsidRDefault="00A25023" w:rsidP="00A91060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3" w:name="_Hlk207638014"/>
      <w:bookmarkStart w:id="4" w:name="_Hlk203747766"/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說明：</w:t>
      </w:r>
    </w:p>
    <w:p w14:paraId="7E773BF4" w14:textId="2CEB29CA" w:rsidR="00A25023" w:rsidRPr="00A25023" w:rsidRDefault="00A25023" w:rsidP="00A25023">
      <w:pPr>
        <w:spacing w:line="500" w:lineRule="exact"/>
        <w:ind w:leftChars="-118" w:left="567" w:hangingChars="354" w:hanging="85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一、</w:t>
      </w:r>
      <w:r w:rsidRPr="00A25023">
        <w:rPr>
          <w:rFonts w:ascii="Times New Roman" w:eastAsia="標楷體" w:hAnsi="Times New Roman" w:cs="Times New Roman" w:hint="eastAsia"/>
          <w:szCs w:val="24"/>
        </w:rPr>
        <w:t>臺灣在</w:t>
      </w:r>
      <w:r w:rsidRPr="00A25023">
        <w:rPr>
          <w:rFonts w:ascii="Times New Roman" w:eastAsia="標楷體" w:hAnsi="Times New Roman" w:cs="Times New Roman" w:hint="eastAsia"/>
          <w:szCs w:val="24"/>
        </w:rPr>
        <w:t>2025</w:t>
      </w:r>
      <w:r w:rsidRPr="00A25023">
        <w:rPr>
          <w:rFonts w:ascii="Times New Roman" w:eastAsia="標楷體" w:hAnsi="Times New Roman" w:cs="Times New Roman" w:hint="eastAsia"/>
          <w:szCs w:val="24"/>
        </w:rPr>
        <w:t>年的能源轉型進程中，面臨再生能源比例提升與電網穩定性兼顧的挑戰。隨著風力與太陽光電等間歇性電源快速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網，傳統電網調度方式已不足以應對瞬間負載變化及供電波動。虛擬電廠（</w:t>
      </w:r>
      <w:r w:rsidRPr="00A25023">
        <w:rPr>
          <w:rFonts w:ascii="Times New Roman" w:eastAsia="標楷體" w:hAnsi="Times New Roman" w:cs="Times New Roman" w:hint="eastAsia"/>
          <w:szCs w:val="24"/>
        </w:rPr>
        <w:t>Virtual Power Plant, VPP</w:t>
      </w:r>
      <w:r w:rsidRPr="00A25023">
        <w:rPr>
          <w:rFonts w:ascii="Times New Roman" w:eastAsia="標楷體" w:hAnsi="Times New Roman" w:cs="Times New Roman" w:hint="eastAsia"/>
          <w:szCs w:val="24"/>
        </w:rPr>
        <w:t>）透過整合分散式能源資源（如再生能源發電設備、儲能系統、需求反應用戶及電動車充放電設施），以雲端平台與即時數據分析進行智慧化調度，得以在毫秒至分鐘級的時間內調整供需平衡。此技術不僅可在尖峰負載時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釋放儲能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，或於發電過剩時吸收多餘電力，更能在突發事故、天候變化或大型機組跳脫時提供快速備援，顯著強化電網韌性。對臺灣而言，虛擬電廠的應用能減少對化石燃料調度電源的依賴，提升再生能源消納能力，並降低備轉容量壓力。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此外，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透過市場機制，參與虛擬電廠的用戶可獲得電價優惠或補償，促進民間投資與用戶參與，形成分布式能源生態系。虛擬電廠不僅是能源管理技術創新的體現，更是推進臺灣能源轉型、實現低碳韌性電網的重要推手。</w:t>
      </w:r>
    </w:p>
    <w:p w14:paraId="7F07B249" w14:textId="1E30BA43" w:rsidR="001052EB" w:rsidRDefault="00A25023" w:rsidP="00A25023">
      <w:pPr>
        <w:spacing w:line="500" w:lineRule="exact"/>
        <w:ind w:leftChars="-118" w:left="567" w:hangingChars="354" w:hanging="85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二、</w:t>
      </w:r>
      <w:r w:rsidRPr="00A25023">
        <w:rPr>
          <w:rFonts w:ascii="Times New Roman" w:eastAsia="標楷體" w:hAnsi="Times New Roman" w:cs="Times New Roman" w:hint="eastAsia"/>
          <w:szCs w:val="24"/>
        </w:rPr>
        <w:t>隨著臺灣能源轉型進入再生能源快速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網的新階段，虛擬電廠（</w:t>
      </w:r>
      <w:r w:rsidRPr="00A25023">
        <w:rPr>
          <w:rFonts w:ascii="Times New Roman" w:eastAsia="標楷體" w:hAnsi="Times New Roman" w:cs="Times New Roman" w:hint="eastAsia"/>
          <w:szCs w:val="24"/>
        </w:rPr>
        <w:t>Virtual Power Plant, VPP</w:t>
      </w:r>
      <w:r w:rsidRPr="00A25023">
        <w:rPr>
          <w:rFonts w:ascii="Times New Roman" w:eastAsia="標楷體" w:hAnsi="Times New Roman" w:cs="Times New Roman" w:hint="eastAsia"/>
          <w:szCs w:val="24"/>
        </w:rPr>
        <w:t>）已成為強化電網韌性、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促進綠能消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納的重要技術與商業模式。</w:t>
      </w:r>
      <w:r w:rsidRPr="00A25023">
        <w:rPr>
          <w:rFonts w:ascii="Times New Roman" w:eastAsia="標楷體" w:hAnsi="Times New Roman" w:cs="Times New Roman" w:hint="eastAsia"/>
          <w:szCs w:val="24"/>
        </w:rPr>
        <w:t xml:space="preserve">VPP </w:t>
      </w:r>
      <w:r w:rsidRPr="00A25023">
        <w:rPr>
          <w:rFonts w:ascii="Times New Roman" w:eastAsia="標楷體" w:hAnsi="Times New Roman" w:cs="Times New Roman" w:hint="eastAsia"/>
          <w:szCs w:val="24"/>
        </w:rPr>
        <w:t>透過雲端平台整合分散式發電、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儲能系統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、需求反應與電動車等資源，能即時調度供需平衡，並參與電力交易市場。這不僅改變了能源生產與調度的方式，也衍生出新的契約關係、交易機制、資料隱私、責任分配與法規遵循等議題。對法律服務而言，虛擬電廠的應用未來將帶來能源法規諮詢、交易契約設計、智慧電網資料治理、跨境電力交易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與碳權市場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相關的法律需求，形成新興的專業服務市場。為讓律師同道深入理解虛擬電廠的技術模式、運作流程與市場角色，並掌握可能衍生的法律契機與挑戰，本會特邀台灣最大的需量反應電力聚合商</w:t>
      </w:r>
      <w:r w:rsidRPr="00A25023">
        <w:rPr>
          <w:rFonts w:ascii="Times New Roman" w:eastAsia="標楷體" w:hAnsi="Times New Roman" w:cs="Times New Roman" w:hint="eastAsia"/>
          <w:szCs w:val="24"/>
        </w:rPr>
        <w:t>-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義電智慧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能源股份有限公司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〔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義電智慧能源（</w:t>
      </w:r>
      <w:r w:rsidRPr="00A25023">
        <w:rPr>
          <w:rFonts w:ascii="Times New Roman" w:eastAsia="標楷體" w:hAnsi="Times New Roman" w:cs="Times New Roman" w:hint="eastAsia"/>
          <w:szCs w:val="24"/>
        </w:rPr>
        <w:t>Enel X</w:t>
      </w:r>
      <w:r w:rsidRPr="00A25023">
        <w:rPr>
          <w:rFonts w:ascii="Times New Roman" w:eastAsia="標楷體" w:hAnsi="Times New Roman" w:cs="Times New Roman" w:hint="eastAsia"/>
          <w:szCs w:val="24"/>
        </w:rPr>
        <w:t>）是義大利國家電力集團（</w:t>
      </w:r>
      <w:r w:rsidRPr="00A25023">
        <w:rPr>
          <w:rFonts w:ascii="Times New Roman" w:eastAsia="標楷體" w:hAnsi="Times New Roman" w:cs="Times New Roman" w:hint="eastAsia"/>
          <w:szCs w:val="24"/>
        </w:rPr>
        <w:t>Enel Group</w:t>
      </w:r>
      <w:r w:rsidRPr="00A25023">
        <w:rPr>
          <w:rFonts w:ascii="Times New Roman" w:eastAsia="標楷體" w:hAnsi="Times New Roman" w:cs="Times New Roman" w:hint="eastAsia"/>
          <w:szCs w:val="24"/>
        </w:rPr>
        <w:t>）之子公司，在台灣總聚合量超過</w:t>
      </w:r>
      <w:r w:rsidRPr="00A25023">
        <w:rPr>
          <w:rFonts w:ascii="Times New Roman" w:eastAsia="標楷體" w:hAnsi="Times New Roman" w:cs="Times New Roman" w:hint="eastAsia"/>
          <w:szCs w:val="24"/>
        </w:rPr>
        <w:t>200MW</w:t>
      </w:r>
      <w:r w:rsidRPr="00A25023">
        <w:rPr>
          <w:rFonts w:ascii="Times New Roman" w:eastAsia="標楷體" w:hAnsi="Times New Roman" w:cs="Times New Roman" w:hint="eastAsia"/>
          <w:szCs w:val="24"/>
        </w:rPr>
        <w:t>，相當於</w:t>
      </w:r>
      <w:r w:rsidRPr="00A25023">
        <w:rPr>
          <w:rFonts w:ascii="Times New Roman" w:eastAsia="標楷體" w:hAnsi="Times New Roman" w:cs="Times New Roman" w:hint="eastAsia"/>
          <w:szCs w:val="24"/>
        </w:rPr>
        <w:t>8</w:t>
      </w:r>
      <w:r w:rsidRPr="00A25023">
        <w:rPr>
          <w:rFonts w:ascii="Times New Roman" w:eastAsia="標楷體" w:hAnsi="Times New Roman" w:cs="Times New Roman" w:hint="eastAsia"/>
          <w:szCs w:val="24"/>
        </w:rPr>
        <w:t>萬戶家庭的用電負載。〕進行專題解說，透過第一手的實務分享，協助法律界拓展能源與科技融合領域的服務視野，並提前布局未來商機。財團法人台灣綜合研究院研究五所致力於電力工程、高壓用電設備研究，協助政府</w:t>
      </w:r>
      <w:r w:rsidRPr="00A25023">
        <w:rPr>
          <w:rFonts w:ascii="Times New Roman" w:eastAsia="標楷體" w:hAnsi="Times New Roman" w:cs="Times New Roman" w:hint="eastAsia"/>
          <w:szCs w:val="24"/>
        </w:rPr>
        <w:lastRenderedPageBreak/>
        <w:t>建立電力交易平台，健全電力市場，達成能源轉型、電業自由化與能源供應多元化之目標。本會特邀研究五所</w:t>
      </w:r>
      <w:proofErr w:type="gramStart"/>
      <w:r w:rsidRPr="00A25023">
        <w:rPr>
          <w:rFonts w:ascii="Times New Roman" w:eastAsia="標楷體" w:hAnsi="Times New Roman" w:cs="Times New Roman" w:hint="eastAsia"/>
          <w:szCs w:val="24"/>
        </w:rPr>
        <w:t>吳霽庭副</w:t>
      </w:r>
      <w:proofErr w:type="gramEnd"/>
      <w:r w:rsidRPr="00A25023">
        <w:rPr>
          <w:rFonts w:ascii="Times New Roman" w:eastAsia="標楷體" w:hAnsi="Times New Roman" w:cs="Times New Roman" w:hint="eastAsia"/>
          <w:szCs w:val="24"/>
        </w:rPr>
        <w:t>所長擔任本講座之與談人，就虛擬電廠（</w:t>
      </w:r>
      <w:r w:rsidRPr="00A25023">
        <w:rPr>
          <w:rFonts w:ascii="Times New Roman" w:eastAsia="標楷體" w:hAnsi="Times New Roman" w:cs="Times New Roman" w:hint="eastAsia"/>
          <w:szCs w:val="24"/>
        </w:rPr>
        <w:t>Virtual Power Plant, VPP</w:t>
      </w:r>
      <w:r w:rsidRPr="00A25023">
        <w:rPr>
          <w:rFonts w:ascii="Times New Roman" w:eastAsia="標楷體" w:hAnsi="Times New Roman" w:cs="Times New Roman" w:hint="eastAsia"/>
          <w:szCs w:val="24"/>
        </w:rPr>
        <w:t>）之應用所涉及之實際問題及法規範，提供寶貴的實務經驗。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3D71DCDF" w:rsidR="001052EB" w:rsidRDefault="000E3DA6" w:rsidP="006F36BB">
      <w:pPr>
        <w:spacing w:afterLines="50" w:after="180" w:line="500" w:lineRule="exact"/>
        <w:jc w:val="both"/>
        <w:rPr>
          <w:rFonts w:ascii="Times New Roman" w:eastAsia="標楷體" w:hAnsi="Times New Roman" w:cs="Times New Roman"/>
          <w:szCs w:val="24"/>
        </w:rPr>
      </w:pP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壹</w:t>
      </w:r>
      <w:r w:rsidR="00BB045C" w:rsidRPr="00943E54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A47F92" w:rsidRPr="00943E54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BB045C" w:rsidRPr="00943E54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5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bookmarkEnd w:id="5"/>
      <w:r>
        <w:rPr>
          <w:rFonts w:ascii="Times New Roman" w:eastAsia="標楷體" w:hAnsi="Times New Roman" w:cs="Times New Roman" w:hint="eastAsia"/>
          <w:szCs w:val="24"/>
        </w:rPr>
        <w:t>能源</w:t>
      </w:r>
      <w:r w:rsidR="00A47F92" w:rsidRPr="00A47F92">
        <w:rPr>
          <w:rFonts w:ascii="Times New Roman" w:eastAsia="標楷體" w:hAnsi="Times New Roman" w:cs="Times New Roman" w:hint="eastAsia"/>
          <w:szCs w:val="24"/>
        </w:rPr>
        <w:t>法</w:t>
      </w:r>
      <w:r>
        <w:rPr>
          <w:rFonts w:ascii="Times New Roman" w:eastAsia="標楷體" w:hAnsi="Times New Roman" w:cs="Times New Roman" w:hint="eastAsia"/>
          <w:szCs w:val="24"/>
        </w:rPr>
        <w:t>制</w:t>
      </w:r>
      <w:r w:rsidR="00A47F92" w:rsidRPr="00A47F92">
        <w:rPr>
          <w:rFonts w:ascii="Times New Roman" w:eastAsia="標楷體" w:hAnsi="Times New Roman" w:cs="Times New Roman" w:hint="eastAsia"/>
          <w:szCs w:val="24"/>
        </w:rPr>
        <w:t>委員會</w:t>
      </w:r>
    </w:p>
    <w:p w14:paraId="1B39D376" w14:textId="794CB18A" w:rsidR="000E3DA6" w:rsidRDefault="000E3DA6" w:rsidP="000E3DA6">
      <w:pPr>
        <w:spacing w:afterLines="50" w:after="180" w:line="500" w:lineRule="exact"/>
        <w:ind w:left="1701" w:hangingChars="708" w:hanging="1701"/>
        <w:jc w:val="both"/>
        <w:rPr>
          <w:rFonts w:ascii="Times New Roman" w:eastAsia="標楷體" w:hAnsi="Times New Roman" w:cs="Times New Roman"/>
          <w:szCs w:val="24"/>
        </w:rPr>
      </w:pP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貳、名</w:t>
      </w: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稱：</w:t>
      </w:r>
      <w:r w:rsidRPr="000E3DA6">
        <w:rPr>
          <w:rFonts w:ascii="Times New Roman" w:eastAsia="標楷體" w:hAnsi="Times New Roman" w:cs="Times New Roman" w:hint="eastAsia"/>
          <w:szCs w:val="24"/>
        </w:rPr>
        <w:t>「虛擬電廠（</w:t>
      </w:r>
      <w:r w:rsidRPr="000E3DA6">
        <w:rPr>
          <w:rFonts w:ascii="Times New Roman" w:eastAsia="標楷體" w:hAnsi="Times New Roman" w:cs="Times New Roman" w:hint="eastAsia"/>
          <w:szCs w:val="24"/>
        </w:rPr>
        <w:t>Virtual Power Plant, VPP</w:t>
      </w:r>
      <w:r w:rsidRPr="000E3DA6">
        <w:rPr>
          <w:rFonts w:ascii="Times New Roman" w:eastAsia="標楷體" w:hAnsi="Times New Roman" w:cs="Times New Roman" w:hint="eastAsia"/>
          <w:szCs w:val="24"/>
        </w:rPr>
        <w:t>）如何提升電網韌性及實際應用案例</w:t>
      </w:r>
      <w:r w:rsidRPr="000E3DA6">
        <w:rPr>
          <w:rFonts w:ascii="Times New Roman" w:eastAsia="標楷體" w:hAnsi="Times New Roman" w:cs="Times New Roman" w:hint="eastAsia"/>
          <w:szCs w:val="24"/>
        </w:rPr>
        <w:t>-</w:t>
      </w:r>
      <w:proofErr w:type="gramStart"/>
      <w:r w:rsidRPr="000E3DA6">
        <w:rPr>
          <w:rFonts w:ascii="Times New Roman" w:eastAsia="標楷體" w:hAnsi="Times New Roman" w:cs="Times New Roman" w:hint="eastAsia"/>
          <w:szCs w:val="24"/>
        </w:rPr>
        <w:t>錶後儲能</w:t>
      </w:r>
      <w:proofErr w:type="gramEnd"/>
      <w:r w:rsidRPr="000E3DA6">
        <w:rPr>
          <w:rFonts w:ascii="Times New Roman" w:eastAsia="標楷體" w:hAnsi="Times New Roman" w:cs="Times New Roman" w:hint="eastAsia"/>
          <w:szCs w:val="24"/>
        </w:rPr>
        <w:t>建構法律服務</w:t>
      </w:r>
      <w:proofErr w:type="gramStart"/>
      <w:r w:rsidRPr="000E3DA6">
        <w:rPr>
          <w:rFonts w:ascii="Times New Roman" w:eastAsia="標楷體" w:hAnsi="Times New Roman" w:cs="Times New Roman" w:hint="eastAsia"/>
          <w:szCs w:val="24"/>
        </w:rPr>
        <w:t>之新藍海</w:t>
      </w:r>
      <w:proofErr w:type="gramEnd"/>
      <w:r w:rsidRPr="000E3DA6">
        <w:rPr>
          <w:rFonts w:ascii="Times New Roman" w:eastAsia="標楷體" w:hAnsi="Times New Roman" w:cs="Times New Roman" w:hint="eastAsia"/>
          <w:szCs w:val="24"/>
        </w:rPr>
        <w:t>」講座</w:t>
      </w:r>
    </w:p>
    <w:p w14:paraId="4A2E5E3F" w14:textId="476584FD" w:rsidR="00B57863" w:rsidRDefault="000E3DA6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B57863" w:rsidRPr="00943E54">
        <w:rPr>
          <w:rFonts w:ascii="Times New Roman" w:eastAsia="標楷體" w:hAnsi="Times New Roman" w:cs="Times New Roman" w:hint="eastAsia"/>
          <w:b/>
          <w:bCs/>
          <w:szCs w:val="24"/>
        </w:rPr>
        <w:t>、時</w:t>
      </w:r>
      <w:r w:rsidR="00AD286E" w:rsidRPr="00943E54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B57863" w:rsidRPr="00943E54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 w:rsidR="00362C6B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A47F92">
        <w:rPr>
          <w:rFonts w:ascii="Times New Roman" w:eastAsia="標楷體" w:hAnsi="Times New Roman" w:cs="Times New Roman" w:hint="eastAsia"/>
          <w:szCs w:val="24"/>
        </w:rPr>
        <w:t>2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C30870">
        <w:rPr>
          <w:rFonts w:ascii="Times New Roman" w:eastAsia="標楷體" w:hAnsi="Times New Roman" w:cs="Times New Roman" w:hint="eastAsia"/>
          <w:szCs w:val="24"/>
        </w:rPr>
        <w:t>星期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91060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A91060">
        <w:rPr>
          <w:rFonts w:ascii="Times New Roman" w:eastAsia="標楷體" w:hAnsi="Times New Roman" w:cs="Times New Roman" w:hint="eastAsia"/>
          <w:szCs w:val="24"/>
        </w:rPr>
        <w:t>14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BC5B92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4031A3">
        <w:rPr>
          <w:rFonts w:ascii="Times New Roman" w:eastAsia="標楷體" w:hAnsi="Times New Roman" w:cs="Times New Roman" w:hint="eastAsia"/>
          <w:szCs w:val="24"/>
        </w:rPr>
        <w:t>:</w:t>
      </w:r>
      <w:r w:rsidR="003423DD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733162AB" w14:textId="5C13F1CB" w:rsidR="00152861" w:rsidRPr="00152861" w:rsidRDefault="000E3DA6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152861" w:rsidRPr="00943E54">
        <w:rPr>
          <w:rFonts w:ascii="Times New Roman" w:eastAsia="標楷體" w:hAnsi="Times New Roman" w:cs="Times New Roman" w:hint="eastAsia"/>
          <w:b/>
          <w:bCs/>
          <w:szCs w:val="24"/>
        </w:rPr>
        <w:t>、地　　點：</w:t>
      </w:r>
      <w:r w:rsidR="00152861">
        <w:rPr>
          <w:rFonts w:ascii="Times New Roman" w:eastAsia="標楷體" w:hAnsi="Times New Roman" w:cs="Times New Roman" w:hint="eastAsia"/>
          <w:szCs w:val="24"/>
        </w:rPr>
        <w:t>全國律師聯合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會會議室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(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台北市中正區忠孝西路一段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4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號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7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樓</w:t>
      </w:r>
      <w:proofErr w:type="gramStart"/>
      <w:r w:rsidR="00152861" w:rsidRPr="00152861">
        <w:rPr>
          <w:rFonts w:ascii="Times New Roman" w:eastAsia="標楷體" w:hAnsi="Times New Roman" w:cs="Times New Roman" w:hint="eastAsia"/>
          <w:szCs w:val="24"/>
        </w:rPr>
        <w:t>Ｃ</w:t>
      </w:r>
      <w:proofErr w:type="gramEnd"/>
      <w:r w:rsidR="00152861" w:rsidRPr="00152861">
        <w:rPr>
          <w:rFonts w:ascii="Times New Roman" w:eastAsia="標楷體" w:hAnsi="Times New Roman" w:cs="Times New Roman" w:hint="eastAsia"/>
          <w:szCs w:val="24"/>
        </w:rPr>
        <w:t>室</w:t>
      </w:r>
      <w:r w:rsidR="00152861" w:rsidRPr="00152861">
        <w:rPr>
          <w:rFonts w:ascii="Times New Roman" w:eastAsia="標楷體" w:hAnsi="Times New Roman" w:cs="Times New Roman" w:hint="eastAsia"/>
          <w:szCs w:val="24"/>
        </w:rPr>
        <w:t>)</w:t>
      </w:r>
    </w:p>
    <w:bookmarkEnd w:id="3"/>
    <w:p w14:paraId="717C32A2" w14:textId="4076BCEB" w:rsidR="003423DD" w:rsidRDefault="000E3DA6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43E54">
        <w:rPr>
          <w:rFonts w:ascii="Times New Roman" w:eastAsia="標楷體" w:hAnsi="Times New Roman" w:cs="Times New Roman" w:hint="eastAsia"/>
          <w:b/>
          <w:bCs/>
          <w:szCs w:val="24"/>
        </w:rPr>
        <w:t>伍</w:t>
      </w:r>
      <w:r w:rsidR="003423DD" w:rsidRPr="00943E54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154879">
        <w:rPr>
          <w:rFonts w:ascii="Times New Roman" w:eastAsia="標楷體" w:hAnsi="Times New Roman" w:cs="Times New Roman" w:hint="eastAsia"/>
          <w:b/>
          <w:bCs/>
          <w:szCs w:val="24"/>
        </w:rPr>
        <w:t>議</w:t>
      </w:r>
      <w:r w:rsidR="00154879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154879">
        <w:rPr>
          <w:rFonts w:ascii="Times New Roman" w:eastAsia="標楷體" w:hAnsi="Times New Roman" w:cs="Times New Roman" w:hint="eastAsia"/>
          <w:b/>
          <w:bCs/>
          <w:szCs w:val="24"/>
        </w:rPr>
        <w:t>程</w:t>
      </w:r>
      <w:r w:rsidR="004A536E" w:rsidRPr="00943E54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783503" w:rsidRPr="00CE5551" w14:paraId="7074B661" w14:textId="77777777" w:rsidTr="00F57C0A">
        <w:trPr>
          <w:trHeight w:val="724"/>
        </w:trPr>
        <w:tc>
          <w:tcPr>
            <w:tcW w:w="1701" w:type="dxa"/>
            <w:shd w:val="clear" w:color="auto" w:fill="FFFF00"/>
            <w:vAlign w:val="center"/>
          </w:tcPr>
          <w:p w14:paraId="618F7166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E5551">
              <w:rPr>
                <w:rFonts w:ascii="標楷體" w:eastAsia="標楷體" w:hAnsi="標楷體" w:cs="Times New Roman"/>
                <w:b/>
              </w:rPr>
              <w:t>時</w:t>
            </w:r>
            <w:r w:rsidRPr="00CE5551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 w:rsidRPr="00CE5551">
              <w:rPr>
                <w:rFonts w:ascii="標楷體" w:eastAsia="標楷體" w:hAnsi="標楷體" w:cs="Times New Roman"/>
                <w:b/>
              </w:rPr>
              <w:t>間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56FE2F98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E5551">
              <w:rPr>
                <w:rFonts w:ascii="標楷體" w:eastAsia="標楷體" w:hAnsi="標楷體" w:cs="Times New Roman" w:hint="eastAsia"/>
                <w:b/>
              </w:rPr>
              <w:t>議       程</w:t>
            </w:r>
          </w:p>
        </w:tc>
      </w:tr>
      <w:tr w:rsidR="00783503" w:rsidRPr="00CE5551" w14:paraId="37BE0E0D" w14:textId="77777777" w:rsidTr="00F57C0A">
        <w:trPr>
          <w:trHeight w:val="823"/>
        </w:trPr>
        <w:tc>
          <w:tcPr>
            <w:tcW w:w="1701" w:type="dxa"/>
            <w:vAlign w:val="center"/>
          </w:tcPr>
          <w:p w14:paraId="4885911D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 w:hint="eastAsia"/>
              </w:rPr>
              <w:t>13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CE5551">
              <w:rPr>
                <w:rFonts w:ascii="標楷體" w:eastAsia="標楷體" w:hAnsi="標楷體" w:cs="Times New Roman"/>
              </w:rPr>
              <w:t>0-</w:t>
            </w:r>
            <w:r w:rsidRPr="00CE5551">
              <w:rPr>
                <w:rFonts w:ascii="標楷體" w:eastAsia="標楷體" w:hAnsi="標楷體" w:cs="Times New Roman" w:hint="eastAsia"/>
              </w:rPr>
              <w:t>14</w:t>
            </w:r>
            <w:r w:rsidRPr="00CE5551">
              <w:rPr>
                <w:rFonts w:ascii="標楷體" w:eastAsia="標楷體" w:hAnsi="標楷體" w:cs="Times New Roman"/>
              </w:rPr>
              <w:t>:00</w:t>
            </w:r>
          </w:p>
        </w:tc>
        <w:tc>
          <w:tcPr>
            <w:tcW w:w="6804" w:type="dxa"/>
            <w:vAlign w:val="center"/>
          </w:tcPr>
          <w:p w14:paraId="471CD256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/>
              </w:rPr>
              <w:t>報</w:t>
            </w:r>
            <w:r w:rsidRPr="00CE5551">
              <w:rPr>
                <w:rFonts w:ascii="標楷體" w:eastAsia="標楷體" w:hAnsi="標楷體" w:cs="Times New Roman" w:hint="eastAsia"/>
              </w:rPr>
              <w:t xml:space="preserve">       </w:t>
            </w:r>
            <w:r w:rsidRPr="00CE5551">
              <w:rPr>
                <w:rFonts w:ascii="標楷體" w:eastAsia="標楷體" w:hAnsi="標楷體" w:cs="Times New Roman"/>
              </w:rPr>
              <w:t>到</w:t>
            </w:r>
          </w:p>
        </w:tc>
      </w:tr>
      <w:tr w:rsidR="00783503" w:rsidRPr="00CE5551" w14:paraId="64DFC728" w14:textId="77777777" w:rsidTr="00783503">
        <w:trPr>
          <w:trHeight w:val="1324"/>
        </w:trPr>
        <w:tc>
          <w:tcPr>
            <w:tcW w:w="1701" w:type="dxa"/>
            <w:vAlign w:val="center"/>
          </w:tcPr>
          <w:p w14:paraId="112DD647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 w:hint="eastAsia"/>
              </w:rPr>
              <w:t>14</w:t>
            </w:r>
            <w:r w:rsidRPr="00CE5551">
              <w:rPr>
                <w:rFonts w:ascii="標楷體" w:eastAsia="標楷體" w:hAnsi="標楷體" w:cs="Times New Roman"/>
              </w:rPr>
              <w:t>:00-</w:t>
            </w:r>
            <w:r w:rsidRPr="00CE5551">
              <w:rPr>
                <w:rFonts w:ascii="標楷體" w:eastAsia="標楷體" w:hAnsi="標楷體" w:cs="Times New Roman" w:hint="eastAsia"/>
              </w:rPr>
              <w:t>14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1</w:t>
            </w:r>
            <w:r w:rsidRPr="00CE555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6804" w:type="dxa"/>
            <w:vAlign w:val="center"/>
          </w:tcPr>
          <w:p w14:paraId="26821532" w14:textId="6C042ACA" w:rsidR="00783503" w:rsidRPr="00CE5551" w:rsidRDefault="00783503" w:rsidP="00F57C0A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 w:hint="eastAsia"/>
              </w:rPr>
              <w:t>嘉賓</w:t>
            </w:r>
            <w:r>
              <w:rPr>
                <w:rFonts w:ascii="標楷體" w:eastAsia="標楷體" w:hAnsi="標楷體" w:cs="Times New Roman" w:hint="eastAsia"/>
              </w:rPr>
              <w:t>致詞</w:t>
            </w:r>
            <w:r w:rsidRPr="00CE5551">
              <w:rPr>
                <w:rFonts w:ascii="標楷體" w:eastAsia="標楷體" w:hAnsi="標楷體" w:cs="Times New Roman" w:hint="eastAsia"/>
              </w:rPr>
              <w:t>：蔡順雄</w:t>
            </w:r>
            <w:r w:rsidRPr="00783503">
              <w:rPr>
                <w:rFonts w:ascii="標楷體" w:eastAsia="標楷體" w:hAnsi="標楷體" w:cs="Times New Roman" w:hint="eastAsia"/>
              </w:rPr>
              <w:t>副理事長</w:t>
            </w:r>
            <w:r>
              <w:rPr>
                <w:rFonts w:ascii="標楷體" w:eastAsia="標楷體" w:hAnsi="標楷體" w:cs="Times New Roman" w:hint="eastAsia"/>
              </w:rPr>
              <w:t>（</w:t>
            </w:r>
            <w:r w:rsidRPr="00CE5551">
              <w:rPr>
                <w:rFonts w:ascii="標楷體" w:eastAsia="標楷體" w:hAnsi="標楷體" w:cs="Times New Roman" w:hint="eastAsia"/>
              </w:rPr>
              <w:t>全國律師聯合會</w:t>
            </w:r>
            <w:r>
              <w:rPr>
                <w:rFonts w:ascii="標楷體" w:eastAsia="標楷體" w:hAnsi="標楷體" w:cs="Times New Roman" w:hint="eastAsia"/>
              </w:rPr>
              <w:t>）</w:t>
            </w:r>
          </w:p>
          <w:p w14:paraId="6773E9DE" w14:textId="76EA6D0F" w:rsidR="00783503" w:rsidRPr="00CE5551" w:rsidRDefault="00783503" w:rsidP="00F57C0A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 w:hint="eastAsia"/>
              </w:rPr>
              <w:t>主 持 人：</w:t>
            </w:r>
            <w:r w:rsidRPr="00CE5551">
              <w:rPr>
                <w:rFonts w:ascii="標楷體" w:eastAsia="標楷體" w:hAnsi="標楷體" w:cs="Times New Roman" w:hint="eastAsia"/>
                <w:bCs/>
              </w:rPr>
              <w:t>黃</w:t>
            </w:r>
            <w:proofErr w:type="gramStart"/>
            <w:r w:rsidRPr="00CE5551">
              <w:rPr>
                <w:rFonts w:ascii="標楷體" w:eastAsia="標楷體" w:hAnsi="標楷體" w:cs="Times New Roman" w:hint="eastAsia"/>
                <w:bCs/>
              </w:rPr>
              <w:t>郁炘</w:t>
            </w:r>
            <w:proofErr w:type="gramEnd"/>
            <w:r w:rsidRPr="00CE5551">
              <w:rPr>
                <w:rFonts w:ascii="標楷體" w:eastAsia="標楷體" w:hAnsi="標楷體" w:cs="Times New Roman" w:hint="eastAsia"/>
                <w:bCs/>
              </w:rPr>
              <w:t>主任委員</w:t>
            </w:r>
            <w:r w:rsidRPr="00CE5551">
              <w:rPr>
                <w:rFonts w:ascii="標楷體" w:eastAsia="標楷體" w:hAnsi="標楷體" w:cs="Times New Roman" w:hint="eastAsia"/>
              </w:rPr>
              <w:t>(全國律師聯合會能源法制委員會)</w:t>
            </w:r>
          </w:p>
        </w:tc>
      </w:tr>
      <w:tr w:rsidR="00783503" w:rsidRPr="00CE5551" w14:paraId="68295DEC" w14:textId="77777777" w:rsidTr="00783503">
        <w:trPr>
          <w:trHeight w:val="2547"/>
        </w:trPr>
        <w:tc>
          <w:tcPr>
            <w:tcW w:w="1701" w:type="dxa"/>
            <w:vAlign w:val="center"/>
          </w:tcPr>
          <w:p w14:paraId="77E83DBE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 w:hint="eastAsia"/>
              </w:rPr>
              <w:t>14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1</w:t>
            </w:r>
            <w:r w:rsidRPr="00CE5551">
              <w:rPr>
                <w:rFonts w:ascii="標楷體" w:eastAsia="標楷體" w:hAnsi="標楷體" w:cs="Times New Roman"/>
              </w:rPr>
              <w:t>0-</w:t>
            </w:r>
            <w:r w:rsidRPr="00CE5551">
              <w:rPr>
                <w:rFonts w:ascii="標楷體" w:eastAsia="標楷體" w:hAnsi="標楷體" w:cs="Times New Roman" w:hint="eastAsia"/>
              </w:rPr>
              <w:t>15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6804" w:type="dxa"/>
            <w:vAlign w:val="center"/>
          </w:tcPr>
          <w:p w14:paraId="239597AA" w14:textId="1A66C506" w:rsidR="00783503" w:rsidRPr="00CE5551" w:rsidRDefault="00783503" w:rsidP="00F57C0A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E5551">
              <w:rPr>
                <w:rFonts w:ascii="標楷體" w:eastAsia="標楷體" w:hAnsi="標楷體" w:cs="Times New Roman" w:hint="eastAsia"/>
                <w:kern w:val="0"/>
              </w:rPr>
              <w:t>主 講 人：陳威廷</w:t>
            </w:r>
            <w:r w:rsidRPr="00987B30">
              <w:rPr>
                <w:rFonts w:ascii="標楷體" w:eastAsia="標楷體" w:hAnsi="標楷體" w:cs="Times New Roman" w:hint="eastAsia"/>
                <w:kern w:val="0"/>
              </w:rPr>
              <w:t>董事長</w:t>
            </w:r>
          </w:p>
          <w:p w14:paraId="3CE80F21" w14:textId="77777777" w:rsidR="00783503" w:rsidRPr="00CE5551" w:rsidRDefault="00783503" w:rsidP="00F57C0A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E5551">
              <w:rPr>
                <w:rFonts w:ascii="標楷體" w:eastAsia="標楷體" w:hAnsi="標楷體" w:cs="Times New Roman" w:hint="eastAsia"/>
                <w:kern w:val="0"/>
              </w:rPr>
              <w:t xml:space="preserve">          (</w:t>
            </w:r>
            <w:bookmarkStart w:id="6" w:name="_Hlk205903669"/>
            <w:proofErr w:type="gramStart"/>
            <w:r w:rsidRPr="00CE5551">
              <w:rPr>
                <w:rFonts w:ascii="標楷體" w:eastAsia="標楷體" w:hAnsi="標楷體" w:cs="Times New Roman" w:hint="eastAsia"/>
                <w:kern w:val="0"/>
              </w:rPr>
              <w:t>義電智慧</w:t>
            </w:r>
            <w:proofErr w:type="gramEnd"/>
            <w:r w:rsidRPr="00CE5551">
              <w:rPr>
                <w:rFonts w:ascii="標楷體" w:eastAsia="標楷體" w:hAnsi="標楷體" w:cs="Times New Roman" w:hint="eastAsia"/>
                <w:kern w:val="0"/>
              </w:rPr>
              <w:t>能源股份有限公司</w:t>
            </w:r>
            <w:bookmarkEnd w:id="6"/>
            <w:r w:rsidRPr="00CE5551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14:paraId="2D992B92" w14:textId="77777777" w:rsidR="00783503" w:rsidRPr="00CE5551" w:rsidRDefault="00783503" w:rsidP="00F57C0A">
            <w:pPr>
              <w:widowControl/>
              <w:spacing w:line="400" w:lineRule="exact"/>
              <w:ind w:left="1169" w:hangingChars="487" w:hanging="1169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E5551">
              <w:rPr>
                <w:rFonts w:ascii="標楷體" w:eastAsia="標楷體" w:hAnsi="標楷體" w:cs="新細明體" w:hint="eastAsia"/>
                <w:kern w:val="0"/>
              </w:rPr>
              <w:t>講    題：</w:t>
            </w:r>
            <w:r w:rsidRPr="00A519F5">
              <w:rPr>
                <w:rFonts w:ascii="標楷體" w:eastAsia="標楷體" w:hAnsi="標楷體" w:cs="新細明體" w:hint="eastAsia"/>
                <w:kern w:val="0"/>
              </w:rPr>
              <w:t>虛擬電廠（</w:t>
            </w:r>
            <w:r w:rsidRPr="00A519F5">
              <w:rPr>
                <w:rFonts w:ascii="標楷體" w:eastAsia="標楷體" w:hAnsi="標楷體" w:cs="新細明體"/>
                <w:kern w:val="0"/>
              </w:rPr>
              <w:t>Virtual Power Plant, VPP</w:t>
            </w:r>
            <w:r w:rsidRPr="00A519F5">
              <w:rPr>
                <w:rFonts w:ascii="標楷體" w:eastAsia="標楷體" w:hAnsi="標楷體" w:cs="新細明體" w:hint="eastAsia"/>
                <w:kern w:val="0"/>
              </w:rPr>
              <w:t>）如何提升電網韌性及實際應用案例</w:t>
            </w:r>
            <w:r w:rsidRPr="00A519F5">
              <w:rPr>
                <w:rFonts w:ascii="標楷體" w:eastAsia="標楷體" w:hAnsi="標楷體" w:cs="新細明體"/>
                <w:kern w:val="0"/>
              </w:rPr>
              <w:t>-</w:t>
            </w:r>
            <w:proofErr w:type="gramStart"/>
            <w:r w:rsidRPr="00A519F5">
              <w:rPr>
                <w:rFonts w:ascii="標楷體" w:eastAsia="標楷體" w:hAnsi="標楷體" w:cs="新細明體" w:hint="eastAsia"/>
                <w:kern w:val="0"/>
              </w:rPr>
              <w:t>錶後儲能</w:t>
            </w:r>
            <w:proofErr w:type="gramEnd"/>
            <w:r w:rsidRPr="00A519F5">
              <w:rPr>
                <w:rFonts w:ascii="標楷體" w:eastAsia="標楷體" w:hAnsi="標楷體" w:cs="新細明體" w:hint="eastAsia"/>
                <w:kern w:val="0"/>
              </w:rPr>
              <w:t>建構法律服務</w:t>
            </w:r>
            <w:proofErr w:type="gramStart"/>
            <w:r w:rsidRPr="00A519F5">
              <w:rPr>
                <w:rFonts w:ascii="標楷體" w:eastAsia="標楷體" w:hAnsi="標楷體" w:cs="新細明體" w:hint="eastAsia"/>
                <w:kern w:val="0"/>
              </w:rPr>
              <w:t>之新藍海</w:t>
            </w:r>
            <w:proofErr w:type="gramEnd"/>
          </w:p>
        </w:tc>
      </w:tr>
      <w:tr w:rsidR="00783503" w:rsidRPr="00CE5551" w14:paraId="7FBFAFF1" w14:textId="77777777" w:rsidTr="00783503">
        <w:trPr>
          <w:trHeight w:val="841"/>
        </w:trPr>
        <w:tc>
          <w:tcPr>
            <w:tcW w:w="1701" w:type="dxa"/>
            <w:vAlign w:val="center"/>
          </w:tcPr>
          <w:p w14:paraId="1605176E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 w:hint="eastAsia"/>
              </w:rPr>
              <w:t>15:10-15:20</w:t>
            </w:r>
          </w:p>
        </w:tc>
        <w:tc>
          <w:tcPr>
            <w:tcW w:w="6804" w:type="dxa"/>
            <w:vAlign w:val="center"/>
          </w:tcPr>
          <w:p w14:paraId="5C6091A1" w14:textId="77777777" w:rsidR="00783503" w:rsidRPr="00CE5551" w:rsidRDefault="00783503" w:rsidP="00F57C0A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CE5551">
              <w:rPr>
                <w:rFonts w:ascii="標楷體" w:eastAsia="標楷體" w:hAnsi="標楷體" w:cs="Times New Roman" w:hint="eastAsia"/>
                <w:kern w:val="0"/>
              </w:rPr>
              <w:t>中場休息</w:t>
            </w:r>
          </w:p>
        </w:tc>
      </w:tr>
      <w:tr w:rsidR="00783503" w:rsidRPr="00CE5551" w14:paraId="6528BF78" w14:textId="77777777" w:rsidTr="00783503">
        <w:trPr>
          <w:trHeight w:val="1414"/>
        </w:trPr>
        <w:tc>
          <w:tcPr>
            <w:tcW w:w="1701" w:type="dxa"/>
            <w:vAlign w:val="center"/>
          </w:tcPr>
          <w:p w14:paraId="77CDA450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/>
              </w:rPr>
              <w:t>1</w:t>
            </w:r>
            <w:r w:rsidRPr="00CE5551">
              <w:rPr>
                <w:rFonts w:ascii="標楷體" w:eastAsia="標楷體" w:hAnsi="標楷體" w:cs="Times New Roman" w:hint="eastAsia"/>
              </w:rPr>
              <w:t>5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20</w:t>
            </w:r>
            <w:r w:rsidRPr="00CE5551">
              <w:rPr>
                <w:rFonts w:ascii="標楷體" w:eastAsia="標楷體" w:hAnsi="標楷體" w:cs="Times New Roman"/>
              </w:rPr>
              <w:t>-1</w:t>
            </w:r>
            <w:r w:rsidRPr="00CE5551">
              <w:rPr>
                <w:rFonts w:ascii="標楷體" w:eastAsia="標楷體" w:hAnsi="標楷體" w:cs="Times New Roman" w:hint="eastAsia"/>
              </w:rPr>
              <w:t>5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5</w:t>
            </w:r>
            <w:r w:rsidRPr="00CE555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6804" w:type="dxa"/>
            <w:vAlign w:val="center"/>
          </w:tcPr>
          <w:p w14:paraId="27258354" w14:textId="73A1324C" w:rsidR="00783503" w:rsidRDefault="00783503" w:rsidP="00F57C0A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E5551">
              <w:rPr>
                <w:rFonts w:ascii="標楷體" w:eastAsia="標楷體" w:hAnsi="標楷體" w:cs="Times New Roman" w:hint="eastAsia"/>
                <w:kern w:val="0"/>
              </w:rPr>
              <w:t>與 談 人：</w:t>
            </w:r>
            <w:proofErr w:type="gramStart"/>
            <w:r w:rsidRPr="00987B30">
              <w:rPr>
                <w:rFonts w:ascii="標楷體" w:eastAsia="標楷體" w:hAnsi="標楷體" w:cs="Times New Roman" w:hint="eastAsia"/>
                <w:kern w:val="0"/>
              </w:rPr>
              <w:t>吳霽庭</w:t>
            </w:r>
            <w:r>
              <w:rPr>
                <w:rFonts w:ascii="標楷體" w:eastAsia="標楷體" w:hAnsi="標楷體" w:cs="Times New Roman" w:hint="eastAsia"/>
                <w:kern w:val="0"/>
              </w:rPr>
              <w:t>副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</w:rPr>
              <w:t>所長</w:t>
            </w:r>
          </w:p>
          <w:p w14:paraId="652C0781" w14:textId="7FFF1940" w:rsidR="00783503" w:rsidRPr="00CE5551" w:rsidRDefault="00783503" w:rsidP="00F57C0A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kern w:val="0"/>
              </w:rPr>
              <w:t>(</w:t>
            </w:r>
            <w:r w:rsidRPr="00987B30">
              <w:rPr>
                <w:rFonts w:ascii="標楷體" w:eastAsia="標楷體" w:hAnsi="標楷體" w:cs="Times New Roman" w:hint="eastAsia"/>
                <w:kern w:val="0"/>
              </w:rPr>
              <w:t>財團法人台灣綜合研究院研究五所</w:t>
            </w:r>
            <w:r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783503" w:rsidRPr="00CE5551" w14:paraId="1E5D9BBB" w14:textId="77777777" w:rsidTr="00783503">
        <w:trPr>
          <w:trHeight w:val="838"/>
        </w:trPr>
        <w:tc>
          <w:tcPr>
            <w:tcW w:w="1701" w:type="dxa"/>
            <w:vAlign w:val="center"/>
          </w:tcPr>
          <w:p w14:paraId="6746561A" w14:textId="77777777" w:rsidR="00783503" w:rsidRPr="00CE5551" w:rsidRDefault="00783503" w:rsidP="00F57C0A">
            <w:pPr>
              <w:jc w:val="center"/>
              <w:rPr>
                <w:rFonts w:ascii="標楷體" w:eastAsia="標楷體" w:hAnsi="標楷體" w:cs="Times New Roman"/>
              </w:rPr>
            </w:pPr>
            <w:r w:rsidRPr="00CE5551">
              <w:rPr>
                <w:rFonts w:ascii="標楷體" w:eastAsia="標楷體" w:hAnsi="標楷體" w:cs="Times New Roman"/>
              </w:rPr>
              <w:t>1</w:t>
            </w:r>
            <w:r w:rsidRPr="00CE5551">
              <w:rPr>
                <w:rFonts w:ascii="標楷體" w:eastAsia="標楷體" w:hAnsi="標楷體" w:cs="Times New Roman" w:hint="eastAsia"/>
              </w:rPr>
              <w:t>5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5</w:t>
            </w:r>
            <w:r w:rsidRPr="00CE5551">
              <w:rPr>
                <w:rFonts w:ascii="標楷體" w:eastAsia="標楷體" w:hAnsi="標楷體" w:cs="Times New Roman"/>
              </w:rPr>
              <w:t>0-1</w:t>
            </w:r>
            <w:r w:rsidRPr="00CE5551">
              <w:rPr>
                <w:rFonts w:ascii="標楷體" w:eastAsia="標楷體" w:hAnsi="標楷體" w:cs="Times New Roman" w:hint="eastAsia"/>
              </w:rPr>
              <w:t>6</w:t>
            </w:r>
            <w:r w:rsidRPr="00CE5551">
              <w:rPr>
                <w:rFonts w:ascii="標楷體" w:eastAsia="標楷體" w:hAnsi="標楷體" w:cs="Times New Roman"/>
              </w:rPr>
              <w:t>:</w:t>
            </w:r>
            <w:r w:rsidRPr="00CE5551">
              <w:rPr>
                <w:rFonts w:ascii="標楷體" w:eastAsia="標楷體" w:hAnsi="標楷體" w:cs="Times New Roman" w:hint="eastAsia"/>
              </w:rPr>
              <w:t>0</w:t>
            </w:r>
            <w:r w:rsidRPr="00CE5551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6804" w:type="dxa"/>
            <w:vAlign w:val="center"/>
          </w:tcPr>
          <w:p w14:paraId="106218C9" w14:textId="36D6EB9C" w:rsidR="00783503" w:rsidRPr="00CE5551" w:rsidRDefault="00783503" w:rsidP="00F57C0A">
            <w:pPr>
              <w:widowControl/>
              <w:spacing w:line="5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CE5551">
              <w:rPr>
                <w:rFonts w:ascii="標楷體" w:eastAsia="標楷體" w:hAnsi="標楷體" w:cs="Times New Roman"/>
                <w:kern w:val="0"/>
              </w:rPr>
              <w:t>Q</w:t>
            </w:r>
            <w:r>
              <w:rPr>
                <w:rFonts w:ascii="標楷體" w:eastAsia="標楷體" w:hAnsi="標楷體" w:cs="Times New Roman" w:hint="eastAsia"/>
                <w:kern w:val="0"/>
              </w:rPr>
              <w:t xml:space="preserve"> </w:t>
            </w:r>
            <w:r w:rsidRPr="00CE5551">
              <w:rPr>
                <w:rFonts w:ascii="標楷體" w:eastAsia="標楷體" w:hAnsi="標楷體" w:cs="Times New Roman" w:hint="eastAsia"/>
                <w:kern w:val="0"/>
              </w:rPr>
              <w:t>&amp;</w:t>
            </w:r>
            <w:r>
              <w:rPr>
                <w:rFonts w:ascii="標楷體" w:eastAsia="標楷體" w:hAnsi="標楷體" w:cs="Times New Roman" w:hint="eastAsia"/>
                <w:kern w:val="0"/>
              </w:rPr>
              <w:t xml:space="preserve"> </w:t>
            </w:r>
            <w:r w:rsidRPr="00CE5551">
              <w:rPr>
                <w:rFonts w:ascii="標楷體" w:eastAsia="標楷體" w:hAnsi="標楷體" w:cs="Times New Roman"/>
                <w:kern w:val="0"/>
              </w:rPr>
              <w:t xml:space="preserve">A </w:t>
            </w:r>
            <w:r w:rsidRPr="00CE5551">
              <w:rPr>
                <w:rFonts w:ascii="標楷體" w:eastAsia="標楷體" w:hAnsi="標楷體" w:cs="Times New Roman" w:hint="eastAsia"/>
                <w:kern w:val="0"/>
              </w:rPr>
              <w:t>綜合討論</w:t>
            </w:r>
          </w:p>
        </w:tc>
      </w:tr>
    </w:tbl>
    <w:p w14:paraId="7C492F06" w14:textId="7C445A63" w:rsidR="00503F30" w:rsidRPr="00503F30" w:rsidRDefault="00477AF7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bookmarkStart w:id="7" w:name="_Hlk207638049"/>
      <w:r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陸</w:t>
      </w:r>
      <w:r w:rsidR="00BB045C" w:rsidRPr="00943E54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903020" w:rsidRPr="00943E54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實體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+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943E54" w:rsidRPr="00943E54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43E54" w:rsidRPr="00943E54">
        <w:rPr>
          <w:rFonts w:ascii="Times New Roman" w:eastAsia="標楷體" w:hAnsi="Times New Roman" w:cs="Times New Roman" w:hint="eastAsia"/>
          <w:szCs w:val="24"/>
        </w:rPr>
        <w:t>行，實體限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50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位，線上限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350</w:t>
      </w:r>
      <w:r w:rsidR="00943E54" w:rsidRPr="00943E54">
        <w:rPr>
          <w:rFonts w:ascii="Times New Roman" w:eastAsia="標楷體" w:hAnsi="Times New Roman" w:cs="Times New Roman" w:hint="eastAsia"/>
          <w:szCs w:val="24"/>
        </w:rPr>
        <w:t>位。</w:t>
      </w:r>
    </w:p>
    <w:p w14:paraId="0F812C91" w14:textId="5ED7E243" w:rsidR="00A64C73" w:rsidRPr="00A64C73" w:rsidRDefault="00477AF7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Cs w:val="24"/>
        </w:rPr>
        <w:t>柒</w:t>
      </w:r>
      <w:proofErr w:type="gramEnd"/>
      <w:r w:rsidR="00BB045C" w:rsidRPr="00943E54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03F30" w:rsidRPr="00943E54">
        <w:rPr>
          <w:rFonts w:ascii="Times New Roman" w:eastAsia="標楷體" w:hAnsi="Times New Roman" w:cs="Times New Roman" w:hint="eastAsia"/>
          <w:b/>
          <w:bCs/>
          <w:szCs w:val="24"/>
        </w:rPr>
        <w:t>收費標準：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免費。</w:t>
      </w:r>
    </w:p>
    <w:p w14:paraId="4FF2B9CD" w14:textId="3B3343A5" w:rsidR="00B94EC1" w:rsidRDefault="00A655F6" w:rsidP="00154879">
      <w:pPr>
        <w:pStyle w:val="Web"/>
        <w:spacing w:afterLines="50" w:after="180" w:afterAutospacing="0" w:line="400" w:lineRule="exact"/>
        <w:ind w:left="567" w:hangingChars="236" w:hanging="567"/>
      </w:pPr>
      <w:r w:rsidRPr="00477AF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CDEFB4F" wp14:editId="3109CEA8">
            <wp:simplePos x="0" y="0"/>
            <wp:positionH relativeFrom="column">
              <wp:posOffset>4229535</wp:posOffset>
            </wp:positionH>
            <wp:positionV relativeFrom="paragraph">
              <wp:posOffset>1127760</wp:posOffset>
            </wp:positionV>
            <wp:extent cx="476250" cy="4762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AF7">
        <w:rPr>
          <w:rFonts w:ascii="標楷體" w:eastAsia="標楷體" w:hAnsi="標楷體" w:hint="eastAsia"/>
          <w:b/>
          <w:bCs/>
        </w:rPr>
        <w:t>捌</w:t>
      </w:r>
      <w:r w:rsidR="00BB045C" w:rsidRPr="00943E54">
        <w:rPr>
          <w:rFonts w:ascii="標楷體" w:eastAsia="標楷體" w:hAnsi="標楷體" w:hint="eastAsia"/>
          <w:b/>
          <w:bCs/>
        </w:rPr>
        <w:t>、</w:t>
      </w:r>
      <w:r w:rsidR="00BB045C" w:rsidRPr="00943E54">
        <w:rPr>
          <w:rStyle w:val="ab"/>
          <w:rFonts w:ascii="標楷體" w:hAnsi="標楷體" w:hint="eastAsia"/>
          <w:b/>
          <w:bCs/>
          <w:sz w:val="24"/>
        </w:rPr>
        <w:t>報名方式：</w:t>
      </w:r>
      <w:r w:rsidR="00BB045C" w:rsidRPr="00A07C96">
        <w:rPr>
          <w:rStyle w:val="ab"/>
          <w:rFonts w:ascii="標楷體" w:hAnsi="標楷體" w:hint="eastAsia"/>
          <w:sz w:val="24"/>
        </w:rPr>
        <w:t>自</w:t>
      </w:r>
      <w:r w:rsidR="00B05F8A" w:rsidRPr="00943E54">
        <w:rPr>
          <w:rStyle w:val="ab"/>
          <w:rFonts w:ascii="標楷體" w:hAnsi="標楷體" w:hint="eastAsia"/>
          <w:b/>
          <w:bCs/>
          <w:sz w:val="24"/>
        </w:rPr>
        <w:t>114年</w:t>
      </w:r>
      <w:r w:rsidR="00117C45" w:rsidRPr="00943E54">
        <w:rPr>
          <w:rStyle w:val="ab"/>
          <w:rFonts w:ascii="標楷體" w:hAnsi="標楷體" w:hint="eastAsia"/>
          <w:b/>
          <w:bCs/>
          <w:sz w:val="24"/>
        </w:rPr>
        <w:t>9</w:t>
      </w:r>
      <w:r w:rsidR="00B05F8A" w:rsidRPr="00943E54">
        <w:rPr>
          <w:rStyle w:val="ab"/>
          <w:rFonts w:ascii="標楷體" w:hAnsi="標楷體" w:hint="eastAsia"/>
          <w:b/>
          <w:bCs/>
          <w:sz w:val="24"/>
        </w:rPr>
        <w:t>月</w:t>
      </w:r>
      <w:r w:rsidR="006F6F92" w:rsidRPr="00943E54">
        <w:rPr>
          <w:rStyle w:val="ab"/>
          <w:rFonts w:ascii="標楷體" w:hAnsi="標楷體" w:hint="eastAsia"/>
          <w:b/>
          <w:bCs/>
          <w:sz w:val="24"/>
        </w:rPr>
        <w:t>9</w:t>
      </w:r>
      <w:r w:rsidR="00B05F8A" w:rsidRPr="00943E54">
        <w:rPr>
          <w:rStyle w:val="ab"/>
          <w:rFonts w:ascii="標楷體" w:hAnsi="標楷體" w:hint="eastAsia"/>
          <w:b/>
          <w:bCs/>
          <w:sz w:val="24"/>
        </w:rPr>
        <w:t>日</w:t>
      </w:r>
      <w:r w:rsidR="0099369E" w:rsidRPr="00943E54">
        <w:rPr>
          <w:rStyle w:val="ab"/>
          <w:rFonts w:ascii="標楷體" w:hAnsi="標楷體" w:hint="eastAsia"/>
          <w:b/>
          <w:bCs/>
          <w:sz w:val="24"/>
        </w:rPr>
        <w:t>(星期</w:t>
      </w:r>
      <w:r w:rsidR="006F6F92" w:rsidRPr="00943E54">
        <w:rPr>
          <w:rStyle w:val="ab"/>
          <w:rFonts w:ascii="標楷體" w:hAnsi="標楷體" w:hint="eastAsia"/>
          <w:b/>
          <w:bCs/>
          <w:sz w:val="24"/>
        </w:rPr>
        <w:t>二</w:t>
      </w:r>
      <w:r w:rsidR="0099369E" w:rsidRPr="00943E54">
        <w:rPr>
          <w:rStyle w:val="ab"/>
          <w:rFonts w:ascii="標楷體" w:hAnsi="標楷體" w:hint="eastAsia"/>
          <w:b/>
          <w:bCs/>
          <w:sz w:val="24"/>
        </w:rPr>
        <w:t>)上午10時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117C45">
        <w:rPr>
          <w:rFonts w:ascii="標楷體" w:eastAsia="標楷體" w:hAnsi="標楷體" w:hint="eastAsia"/>
        </w:rPr>
        <w:t>9</w:t>
      </w:r>
      <w:r w:rsidR="00BB045C" w:rsidRPr="00A07C96">
        <w:rPr>
          <w:rFonts w:ascii="標楷體" w:eastAsia="標楷體" w:hAnsi="標楷體"/>
        </w:rPr>
        <w:t>月</w:t>
      </w:r>
      <w:r w:rsidR="00943E54">
        <w:rPr>
          <w:rFonts w:ascii="標楷體" w:eastAsia="標楷體" w:hAnsi="標楷體" w:hint="eastAsia"/>
        </w:rPr>
        <w:t>29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943E54">
        <w:rPr>
          <w:rFonts w:ascii="標楷體" w:eastAsia="標楷體" w:hAnsi="標楷體" w:hint="eastAsia"/>
        </w:rPr>
        <w:t>一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8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8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117C45">
        <w:rPr>
          <w:rFonts w:ascii="標楷體" w:eastAsia="標楷體" w:hAnsi="標楷體" w:cs="Arial" w:hint="eastAsia"/>
        </w:rPr>
        <w:t>9</w:t>
      </w:r>
      <w:r w:rsidR="00903020" w:rsidRPr="00A07C96">
        <w:rPr>
          <w:rFonts w:ascii="標楷體" w:eastAsia="標楷體" w:hAnsi="標楷體" w:cs="Arial" w:hint="eastAsia"/>
        </w:rPr>
        <w:t>月</w:t>
      </w:r>
      <w:r w:rsidR="00477AF7">
        <w:rPr>
          <w:rFonts w:ascii="標楷體" w:eastAsia="標楷體" w:hAnsi="標楷體" w:cs="Arial" w:hint="eastAsia"/>
        </w:rPr>
        <w:t>29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943E54" w:rsidRPr="00943E54">
        <w:rPr>
          <w:rFonts w:ascii="標楷體" w:eastAsia="標楷體" w:hAnsi="標楷體" w:cs="Arial" w:hint="eastAsia"/>
        </w:rPr>
        <w:t>並提供報名</w:t>
      </w:r>
      <w:proofErr w:type="gramStart"/>
      <w:r w:rsidR="00943E54" w:rsidRPr="00943E54">
        <w:rPr>
          <w:rFonts w:ascii="標楷體" w:eastAsia="標楷體" w:hAnsi="標楷體" w:cs="Arial" w:hint="eastAsia"/>
        </w:rPr>
        <w:t>參與線上的</w:t>
      </w:r>
      <w:proofErr w:type="gramEnd"/>
      <w:r w:rsidR="00943E54" w:rsidRPr="00943E54">
        <w:rPr>
          <w:rFonts w:ascii="標楷體" w:eastAsia="標楷體" w:hAnsi="標楷體" w:cs="Arial" w:hint="eastAsia"/>
        </w:rPr>
        <w:t>律師google meet視訊連結。</w:t>
      </w:r>
    </w:p>
    <w:p w14:paraId="37E2218B" w14:textId="7AA5E548" w:rsidR="001C6BE3" w:rsidRDefault="00B06EE9" w:rsidP="00154879">
      <w:pPr>
        <w:pStyle w:val="Web"/>
        <w:ind w:firstLineChars="59" w:firstLine="142"/>
        <w:rPr>
          <w:rFonts w:ascii="標楷體" w:hAnsi="標楷體" w:cs="Arial"/>
        </w:rPr>
      </w:pPr>
      <w:r>
        <w:rPr>
          <w:rFonts w:ascii="標楷體" w:eastAsia="標楷體" w:hAnsi="標楷體" w:cs="Arial" w:hint="eastAsia"/>
          <w:b/>
          <w:bCs/>
        </w:rPr>
        <w:t xml:space="preserve">   </w:t>
      </w:r>
      <w:r w:rsidR="00BB045C" w:rsidRPr="00943E54">
        <w:rPr>
          <w:rFonts w:ascii="標楷體" w:eastAsia="標楷體" w:hAnsi="標楷體" w:cs="Arial" w:hint="eastAsia"/>
          <w:b/>
          <w:bCs/>
        </w:rPr>
        <w:t>報名</w:t>
      </w:r>
      <w:r w:rsidR="00CC05A0" w:rsidRPr="00943E54">
        <w:rPr>
          <w:rFonts w:ascii="標楷體" w:eastAsia="標楷體" w:hAnsi="標楷體" w:cs="Arial" w:hint="eastAsia"/>
          <w:b/>
          <w:bCs/>
        </w:rPr>
        <w:t>連結</w:t>
      </w:r>
      <w:r w:rsidR="00903020" w:rsidRPr="00943E54">
        <w:rPr>
          <w:rFonts w:ascii="標楷體" w:hAnsi="標楷體" w:cs="Arial" w:hint="eastAsia"/>
          <w:b/>
          <w:bCs/>
        </w:rPr>
        <w:t>：</w:t>
      </w:r>
      <w:hyperlink r:id="rId9" w:history="1">
        <w:r w:rsidR="001C6BE3" w:rsidRPr="00241580">
          <w:rPr>
            <w:rStyle w:val="ac"/>
            <w:rFonts w:ascii="標楷體" w:hAnsi="標楷體" w:cs="Arial"/>
          </w:rPr>
          <w:t>https://forms.gle/kg6irNCxeawFDEWv8</w:t>
        </w:r>
      </w:hyperlink>
    </w:p>
    <w:p w14:paraId="6E5C92CE" w14:textId="150B4B49" w:rsidR="00A32840" w:rsidRDefault="00943E54" w:rsidP="001C6BE3">
      <w:pPr>
        <w:pStyle w:val="Web"/>
        <w:rPr>
          <w:rFonts w:ascii="標楷體" w:eastAsia="標楷體" w:hAnsi="標楷體" w:cs="Times New Roman"/>
        </w:rPr>
      </w:pPr>
      <w:r w:rsidRPr="00943E54">
        <w:rPr>
          <w:b/>
          <w:bCs/>
        </w:rPr>
        <w:t xml:space="preserve"> </w:t>
      </w:r>
      <w:r w:rsidR="00DD1101" w:rsidRPr="00643B98">
        <w:rPr>
          <w:rFonts w:ascii="標楷體" w:eastAsia="標楷體" w:hAnsi="標楷體" w:cs="Times New Roman" w:hint="eastAsia"/>
        </w:rPr>
        <w:t>※</w:t>
      </w:r>
      <w:r w:rsidR="002A6007" w:rsidRPr="00643B98">
        <w:rPr>
          <w:rFonts w:ascii="標楷體" w:eastAsia="標楷體" w:hAnsi="標楷體" w:cs="Times New Roman" w:hint="eastAsia"/>
        </w:rPr>
        <w:t>律師</w:t>
      </w:r>
      <w:r w:rsidR="00DD1101" w:rsidRPr="00643B98">
        <w:rPr>
          <w:rFonts w:ascii="標楷體" w:eastAsia="標楷體" w:hAnsi="標楷體" w:cs="Times New Roman" w:hint="eastAsia"/>
        </w:rPr>
        <w:t>如需要在職進修時數採認，可自行列下載空白表格，填寫研討會資訊，請主辦</w:t>
      </w:r>
    </w:p>
    <w:p w14:paraId="7890D620" w14:textId="4E0A333B" w:rsidR="00DD1101" w:rsidRPr="00643B98" w:rsidRDefault="00A32840" w:rsidP="00544FAE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4056B348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1C6BE3" w:rsidRPr="006F145F">
          <w:rPr>
            <w:rStyle w:val="ac"/>
            <w:rFonts w:ascii="Times New Roman" w:eastAsia="標楷體" w:hAnsi="Times New Roman" w:cs="Times New Roman" w:hint="eastAsia"/>
            <w:szCs w:val="24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2"/>
      <w:bookmarkEnd w:id="4"/>
      <w:bookmarkEnd w:id="7"/>
    </w:p>
    <w:sectPr w:rsidR="004D7567" w:rsidRPr="00643B98" w:rsidSect="003423DD">
      <w:footerReference w:type="default" r:id="rId11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236E6"/>
    <w:rsid w:val="00024B76"/>
    <w:rsid w:val="0003130A"/>
    <w:rsid w:val="00032203"/>
    <w:rsid w:val="000331FD"/>
    <w:rsid w:val="000518D8"/>
    <w:rsid w:val="000626FF"/>
    <w:rsid w:val="00070A33"/>
    <w:rsid w:val="000758A9"/>
    <w:rsid w:val="000773A8"/>
    <w:rsid w:val="000925E0"/>
    <w:rsid w:val="00095265"/>
    <w:rsid w:val="00095A65"/>
    <w:rsid w:val="00096EC3"/>
    <w:rsid w:val="000A39E1"/>
    <w:rsid w:val="000A6B5D"/>
    <w:rsid w:val="000A6CBA"/>
    <w:rsid w:val="000C5FE3"/>
    <w:rsid w:val="000C7A66"/>
    <w:rsid w:val="000D093C"/>
    <w:rsid w:val="000D63BF"/>
    <w:rsid w:val="000E3DA6"/>
    <w:rsid w:val="001022D5"/>
    <w:rsid w:val="001052EB"/>
    <w:rsid w:val="00114166"/>
    <w:rsid w:val="00114C7C"/>
    <w:rsid w:val="00117C45"/>
    <w:rsid w:val="00122662"/>
    <w:rsid w:val="001241C6"/>
    <w:rsid w:val="00126852"/>
    <w:rsid w:val="0012774D"/>
    <w:rsid w:val="00130975"/>
    <w:rsid w:val="001360C4"/>
    <w:rsid w:val="001377AE"/>
    <w:rsid w:val="00152861"/>
    <w:rsid w:val="00154879"/>
    <w:rsid w:val="001614EA"/>
    <w:rsid w:val="001644E4"/>
    <w:rsid w:val="00165B2F"/>
    <w:rsid w:val="00173E84"/>
    <w:rsid w:val="0017479D"/>
    <w:rsid w:val="001754B8"/>
    <w:rsid w:val="0019173C"/>
    <w:rsid w:val="00192FD7"/>
    <w:rsid w:val="001943D0"/>
    <w:rsid w:val="001B57A1"/>
    <w:rsid w:val="001C6BE3"/>
    <w:rsid w:val="001F16A0"/>
    <w:rsid w:val="00201A82"/>
    <w:rsid w:val="00216B4D"/>
    <w:rsid w:val="00230374"/>
    <w:rsid w:val="00235F84"/>
    <w:rsid w:val="00265A8E"/>
    <w:rsid w:val="00285A64"/>
    <w:rsid w:val="00296443"/>
    <w:rsid w:val="0029686A"/>
    <w:rsid w:val="002A2F0E"/>
    <w:rsid w:val="002A4398"/>
    <w:rsid w:val="002A4B93"/>
    <w:rsid w:val="002A4D13"/>
    <w:rsid w:val="002A6007"/>
    <w:rsid w:val="002B2631"/>
    <w:rsid w:val="002D1F51"/>
    <w:rsid w:val="002F18E3"/>
    <w:rsid w:val="002F1AC4"/>
    <w:rsid w:val="002F51C1"/>
    <w:rsid w:val="002F7466"/>
    <w:rsid w:val="00321017"/>
    <w:rsid w:val="003219FF"/>
    <w:rsid w:val="0032683C"/>
    <w:rsid w:val="003306E4"/>
    <w:rsid w:val="003423DD"/>
    <w:rsid w:val="00346EC1"/>
    <w:rsid w:val="00356C62"/>
    <w:rsid w:val="00362C6B"/>
    <w:rsid w:val="00363453"/>
    <w:rsid w:val="003749F8"/>
    <w:rsid w:val="00375235"/>
    <w:rsid w:val="003A0142"/>
    <w:rsid w:val="003C5803"/>
    <w:rsid w:val="003C7D06"/>
    <w:rsid w:val="003D47E0"/>
    <w:rsid w:val="003E48DC"/>
    <w:rsid w:val="004031A3"/>
    <w:rsid w:val="00404F50"/>
    <w:rsid w:val="00423265"/>
    <w:rsid w:val="0043248F"/>
    <w:rsid w:val="00442748"/>
    <w:rsid w:val="00442B19"/>
    <w:rsid w:val="00444735"/>
    <w:rsid w:val="004453FD"/>
    <w:rsid w:val="00447BC0"/>
    <w:rsid w:val="00454B96"/>
    <w:rsid w:val="00477AF7"/>
    <w:rsid w:val="00480E85"/>
    <w:rsid w:val="004828A8"/>
    <w:rsid w:val="0049133D"/>
    <w:rsid w:val="00492784"/>
    <w:rsid w:val="004A536E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3739C"/>
    <w:rsid w:val="00544FAE"/>
    <w:rsid w:val="0056255F"/>
    <w:rsid w:val="00576C56"/>
    <w:rsid w:val="00587858"/>
    <w:rsid w:val="0059259D"/>
    <w:rsid w:val="005B1FC3"/>
    <w:rsid w:val="005B39C1"/>
    <w:rsid w:val="005E62AC"/>
    <w:rsid w:val="00612556"/>
    <w:rsid w:val="00625F07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6BB"/>
    <w:rsid w:val="006F3A0E"/>
    <w:rsid w:val="006F5640"/>
    <w:rsid w:val="006F6F92"/>
    <w:rsid w:val="00703D74"/>
    <w:rsid w:val="0071275A"/>
    <w:rsid w:val="00722893"/>
    <w:rsid w:val="00727564"/>
    <w:rsid w:val="00731122"/>
    <w:rsid w:val="00734A42"/>
    <w:rsid w:val="00740D7B"/>
    <w:rsid w:val="00767236"/>
    <w:rsid w:val="00772DD9"/>
    <w:rsid w:val="00774EF6"/>
    <w:rsid w:val="00783503"/>
    <w:rsid w:val="0079215E"/>
    <w:rsid w:val="00793DA1"/>
    <w:rsid w:val="007A320D"/>
    <w:rsid w:val="007B5308"/>
    <w:rsid w:val="007C453C"/>
    <w:rsid w:val="007D44F1"/>
    <w:rsid w:val="007F19B3"/>
    <w:rsid w:val="008053E9"/>
    <w:rsid w:val="0081399D"/>
    <w:rsid w:val="0081756E"/>
    <w:rsid w:val="00822F69"/>
    <w:rsid w:val="00835AD1"/>
    <w:rsid w:val="00843094"/>
    <w:rsid w:val="00850DEA"/>
    <w:rsid w:val="008510C3"/>
    <w:rsid w:val="008546CC"/>
    <w:rsid w:val="0086335A"/>
    <w:rsid w:val="0086758B"/>
    <w:rsid w:val="00870D4E"/>
    <w:rsid w:val="0087511E"/>
    <w:rsid w:val="0087664F"/>
    <w:rsid w:val="00886782"/>
    <w:rsid w:val="0089195E"/>
    <w:rsid w:val="00892F81"/>
    <w:rsid w:val="008A2F02"/>
    <w:rsid w:val="008E6B3C"/>
    <w:rsid w:val="00903020"/>
    <w:rsid w:val="00905326"/>
    <w:rsid w:val="0092006E"/>
    <w:rsid w:val="009209EE"/>
    <w:rsid w:val="00933A13"/>
    <w:rsid w:val="00943E54"/>
    <w:rsid w:val="00956146"/>
    <w:rsid w:val="0097525B"/>
    <w:rsid w:val="00981432"/>
    <w:rsid w:val="00987226"/>
    <w:rsid w:val="00987419"/>
    <w:rsid w:val="0099369E"/>
    <w:rsid w:val="009A0AE8"/>
    <w:rsid w:val="009B3593"/>
    <w:rsid w:val="009D0352"/>
    <w:rsid w:val="009F1C4B"/>
    <w:rsid w:val="00A07C96"/>
    <w:rsid w:val="00A25023"/>
    <w:rsid w:val="00A26268"/>
    <w:rsid w:val="00A30B74"/>
    <w:rsid w:val="00A32840"/>
    <w:rsid w:val="00A356F3"/>
    <w:rsid w:val="00A42123"/>
    <w:rsid w:val="00A47F92"/>
    <w:rsid w:val="00A54E7D"/>
    <w:rsid w:val="00A64C73"/>
    <w:rsid w:val="00A655F6"/>
    <w:rsid w:val="00A76715"/>
    <w:rsid w:val="00A8036B"/>
    <w:rsid w:val="00A91060"/>
    <w:rsid w:val="00A93958"/>
    <w:rsid w:val="00AA01E9"/>
    <w:rsid w:val="00AB7ABA"/>
    <w:rsid w:val="00AD1306"/>
    <w:rsid w:val="00AD286E"/>
    <w:rsid w:val="00AD6A70"/>
    <w:rsid w:val="00AE14BB"/>
    <w:rsid w:val="00AE1CB3"/>
    <w:rsid w:val="00AF557E"/>
    <w:rsid w:val="00B028B2"/>
    <w:rsid w:val="00B05F8A"/>
    <w:rsid w:val="00B06EE9"/>
    <w:rsid w:val="00B145A8"/>
    <w:rsid w:val="00B15A68"/>
    <w:rsid w:val="00B26056"/>
    <w:rsid w:val="00B416B9"/>
    <w:rsid w:val="00B5003E"/>
    <w:rsid w:val="00B507B8"/>
    <w:rsid w:val="00B55B23"/>
    <w:rsid w:val="00B57863"/>
    <w:rsid w:val="00B60BEC"/>
    <w:rsid w:val="00B94EC1"/>
    <w:rsid w:val="00B956D3"/>
    <w:rsid w:val="00BA4318"/>
    <w:rsid w:val="00BB045C"/>
    <w:rsid w:val="00BB4B87"/>
    <w:rsid w:val="00BB6461"/>
    <w:rsid w:val="00BC1860"/>
    <w:rsid w:val="00BC5167"/>
    <w:rsid w:val="00BC5B92"/>
    <w:rsid w:val="00BD5F2E"/>
    <w:rsid w:val="00BD7FFD"/>
    <w:rsid w:val="00BE2935"/>
    <w:rsid w:val="00BE3BD5"/>
    <w:rsid w:val="00BF1CA4"/>
    <w:rsid w:val="00C01E75"/>
    <w:rsid w:val="00C05B81"/>
    <w:rsid w:val="00C26F0B"/>
    <w:rsid w:val="00C30870"/>
    <w:rsid w:val="00C40B25"/>
    <w:rsid w:val="00C46B31"/>
    <w:rsid w:val="00C53082"/>
    <w:rsid w:val="00C61DE2"/>
    <w:rsid w:val="00C76CC2"/>
    <w:rsid w:val="00C96746"/>
    <w:rsid w:val="00CA45D4"/>
    <w:rsid w:val="00CC05A0"/>
    <w:rsid w:val="00CE520C"/>
    <w:rsid w:val="00CE7003"/>
    <w:rsid w:val="00D07011"/>
    <w:rsid w:val="00D27BF6"/>
    <w:rsid w:val="00D328C4"/>
    <w:rsid w:val="00D34763"/>
    <w:rsid w:val="00D367A3"/>
    <w:rsid w:val="00D45A28"/>
    <w:rsid w:val="00D529A4"/>
    <w:rsid w:val="00D64320"/>
    <w:rsid w:val="00DA5F5A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4340A"/>
    <w:rsid w:val="00E51964"/>
    <w:rsid w:val="00E535E4"/>
    <w:rsid w:val="00E840FD"/>
    <w:rsid w:val="00E91F16"/>
    <w:rsid w:val="00E956A7"/>
    <w:rsid w:val="00EC0A7E"/>
    <w:rsid w:val="00ED733A"/>
    <w:rsid w:val="00EE1EDF"/>
    <w:rsid w:val="00EE492B"/>
    <w:rsid w:val="00EF2972"/>
    <w:rsid w:val="00EF63E7"/>
    <w:rsid w:val="00EF6ABE"/>
    <w:rsid w:val="00EF7EBF"/>
    <w:rsid w:val="00F13BD7"/>
    <w:rsid w:val="00F1555E"/>
    <w:rsid w:val="00F30221"/>
    <w:rsid w:val="00F31BE4"/>
    <w:rsid w:val="00F40427"/>
    <w:rsid w:val="00F44267"/>
    <w:rsid w:val="00F470B2"/>
    <w:rsid w:val="00F507B7"/>
    <w:rsid w:val="00F54A8A"/>
    <w:rsid w:val="00F54BA3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50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0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783503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90">
    <w:name w:val="標題 9 字元"/>
    <w:basedOn w:val="a0"/>
    <w:link w:val="9"/>
    <w:uiPriority w:val="9"/>
    <w:semiHidden/>
    <w:rsid w:val="00783503"/>
    <w:rPr>
      <w:rFonts w:eastAsiaTheme="majorEastAsia" w:cstheme="majorBidi"/>
      <w:color w:val="272727" w:themeColor="text1" w:themeTint="D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kg6irNCxeawFDEWv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8</cp:revision>
  <cp:lastPrinted>2023-11-07T08:12:00Z</cp:lastPrinted>
  <dcterms:created xsi:type="dcterms:W3CDTF">2025-09-01T09:13:00Z</dcterms:created>
  <dcterms:modified xsi:type="dcterms:W3CDTF">2025-09-02T08:04:00Z</dcterms:modified>
</cp:coreProperties>
</file>