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190D" w14:textId="3C081504" w:rsidR="003C7D99" w:rsidRPr="001C279E" w:rsidRDefault="004712C2" w:rsidP="001A577D">
      <w:pPr>
        <w:spacing w:line="0" w:lineRule="atLeast"/>
        <w:jc w:val="center"/>
        <w:rPr>
          <w:rFonts w:ascii="Times New Roman" w:eastAsia="標楷體" w:hAnsi="Times New Roman" w:cs="Times New Roman"/>
          <w:b/>
          <w:bCs/>
          <w:sz w:val="32"/>
          <w:szCs w:val="32"/>
        </w:rPr>
      </w:pPr>
      <w:bookmarkStart w:id="0" w:name="_Hlk221288948"/>
      <w:r w:rsidRPr="004712C2">
        <w:rPr>
          <w:rFonts w:ascii="Times New Roman" w:eastAsia="標楷體" w:hAnsi="Times New Roman" w:cs="Times New Roman" w:hint="eastAsia"/>
          <w:b/>
          <w:bCs/>
          <w:sz w:val="32"/>
          <w:szCs w:val="32"/>
        </w:rPr>
        <w:t>「光電三法三讀後之法規調適與能源轉型挑戰」講座</w:t>
      </w:r>
    </w:p>
    <w:p w14:paraId="75E5E4EE" w14:textId="408B2A8E" w:rsidR="00903020" w:rsidRDefault="00903020" w:rsidP="00903020">
      <w:pPr>
        <w:spacing w:line="0" w:lineRule="atLeast"/>
        <w:jc w:val="center"/>
        <w:rPr>
          <w:rFonts w:ascii="Times New Roman" w:eastAsia="標楷體" w:hAnsi="Times New Roman" w:cs="Times New Roman"/>
          <w:sz w:val="28"/>
          <w:szCs w:val="24"/>
        </w:rPr>
      </w:pPr>
    </w:p>
    <w:p w14:paraId="49ADCD59" w14:textId="08DB0853" w:rsidR="002C1FC9" w:rsidRPr="002C1FC9" w:rsidRDefault="002C1FC9" w:rsidP="002C1FC9">
      <w:pPr>
        <w:spacing w:line="560" w:lineRule="atLeast"/>
        <w:contextualSpacing/>
        <w:rPr>
          <w:rFonts w:ascii="標楷體" w:eastAsia="標楷體" w:hAnsi="標楷體"/>
          <w:b/>
          <w:szCs w:val="24"/>
        </w:rPr>
      </w:pPr>
      <w:r>
        <w:rPr>
          <w:rFonts w:ascii="標楷體" w:eastAsia="標楷體" w:hAnsi="標楷體" w:hint="eastAsia"/>
          <w:b/>
          <w:szCs w:val="24"/>
        </w:rPr>
        <w:t>壹、</w:t>
      </w:r>
      <w:r w:rsidRPr="002C1FC9">
        <w:rPr>
          <w:rFonts w:ascii="標楷體" w:eastAsia="標楷體" w:hAnsi="標楷體" w:hint="eastAsia"/>
          <w:b/>
          <w:szCs w:val="24"/>
        </w:rPr>
        <w:t>說明：</w:t>
      </w:r>
    </w:p>
    <w:p w14:paraId="00E55281" w14:textId="3C05FFA0" w:rsidR="00441DFA" w:rsidRPr="00441DFA" w:rsidRDefault="00CF724C" w:rsidP="00441DFA">
      <w:pPr>
        <w:pStyle w:val="af1"/>
        <w:spacing w:before="1" w:line="238" w:lineRule="auto"/>
        <w:ind w:left="426" w:right="108"/>
        <w:jc w:val="both"/>
        <w:rPr>
          <w:spacing w:val="2"/>
          <w:sz w:val="24"/>
          <w:szCs w:val="24"/>
          <w:lang w:eastAsia="zh-TW"/>
        </w:rPr>
      </w:pPr>
      <w:r>
        <w:rPr>
          <w:rFonts w:hint="eastAsia"/>
          <w:spacing w:val="2"/>
          <w:sz w:val="24"/>
          <w:szCs w:val="24"/>
          <w:lang w:eastAsia="zh-TW"/>
        </w:rPr>
        <w:t xml:space="preserve">  </w:t>
      </w:r>
      <w:r w:rsidR="00441DFA" w:rsidRPr="00441DFA">
        <w:rPr>
          <w:rFonts w:hint="eastAsia"/>
          <w:spacing w:val="2"/>
          <w:sz w:val="24"/>
          <w:szCs w:val="24"/>
          <w:lang w:eastAsia="zh-TW"/>
        </w:rPr>
        <w:t>立法院於114年11月14日三讀通過所謂「光電三法」（《環境影響評估法》、《發展觀光條例》、《地質法》修正案），針對環境敏感區、山坡地及水面型光電設置大幅</w:t>
      </w:r>
      <w:proofErr w:type="gramStart"/>
      <w:r w:rsidR="00441DFA" w:rsidRPr="00441DFA">
        <w:rPr>
          <w:rFonts w:hint="eastAsia"/>
          <w:spacing w:val="2"/>
          <w:sz w:val="24"/>
          <w:szCs w:val="24"/>
          <w:lang w:eastAsia="zh-TW"/>
        </w:rPr>
        <w:t>加嚴環評</w:t>
      </w:r>
      <w:proofErr w:type="gramEnd"/>
      <w:r w:rsidR="00441DFA" w:rsidRPr="00441DFA">
        <w:rPr>
          <w:rFonts w:hint="eastAsia"/>
          <w:spacing w:val="2"/>
          <w:sz w:val="24"/>
          <w:szCs w:val="24"/>
          <w:lang w:eastAsia="zh-TW"/>
        </w:rPr>
        <w:t>標準與禁止設置規定。過去光電開發頻頻因選址於鄰近敏感區位引發社會紛爭，本次修法強制要求40公頃以上或位於特定生態區5公頃以上之光電開發案需進入較為嚴謹之環評程序，並限制觀光核心地帶及地質敏感區的開發。此舉對我國能源轉型路徑、再生能源裝置容量達標時程</w:t>
      </w:r>
      <w:proofErr w:type="gramStart"/>
      <w:r w:rsidR="00441DFA" w:rsidRPr="00441DFA">
        <w:rPr>
          <w:rFonts w:hint="eastAsia"/>
          <w:spacing w:val="2"/>
          <w:sz w:val="24"/>
          <w:szCs w:val="24"/>
          <w:lang w:eastAsia="zh-TW"/>
        </w:rPr>
        <w:t>以及綠能產業</w:t>
      </w:r>
      <w:proofErr w:type="gramEnd"/>
      <w:r w:rsidR="00441DFA" w:rsidRPr="00441DFA">
        <w:rPr>
          <w:rFonts w:hint="eastAsia"/>
          <w:spacing w:val="2"/>
          <w:sz w:val="24"/>
          <w:szCs w:val="24"/>
          <w:lang w:eastAsia="zh-TW"/>
        </w:rPr>
        <w:t>發展產生重大衝擊。</w:t>
      </w:r>
    </w:p>
    <w:p w14:paraId="789ABF87" w14:textId="7BD41AAE" w:rsidR="00441DFA" w:rsidRPr="00441DFA" w:rsidRDefault="00CF724C" w:rsidP="00441DFA">
      <w:pPr>
        <w:pStyle w:val="af1"/>
        <w:spacing w:before="1" w:line="238" w:lineRule="auto"/>
        <w:ind w:left="426" w:right="108"/>
        <w:jc w:val="both"/>
        <w:rPr>
          <w:spacing w:val="2"/>
          <w:sz w:val="24"/>
          <w:szCs w:val="24"/>
          <w:lang w:eastAsia="zh-TW"/>
        </w:rPr>
      </w:pPr>
      <w:r>
        <w:rPr>
          <w:rFonts w:hint="eastAsia"/>
          <w:spacing w:val="2"/>
          <w:sz w:val="24"/>
          <w:szCs w:val="24"/>
          <w:lang w:eastAsia="zh-TW"/>
        </w:rPr>
        <w:t xml:space="preserve">  </w:t>
      </w:r>
      <w:r w:rsidR="00441DFA" w:rsidRPr="00441DFA">
        <w:rPr>
          <w:rFonts w:hint="eastAsia"/>
          <w:spacing w:val="2"/>
          <w:sz w:val="24"/>
          <w:szCs w:val="24"/>
          <w:lang w:eastAsia="zh-TW"/>
        </w:rPr>
        <w:t>然而，法制化的同時也帶來了實務挑戰。在達成「2050</w:t>
      </w:r>
      <w:proofErr w:type="gramStart"/>
      <w:r w:rsidR="00441DFA" w:rsidRPr="00441DFA">
        <w:rPr>
          <w:rFonts w:hint="eastAsia"/>
          <w:spacing w:val="2"/>
          <w:sz w:val="24"/>
          <w:szCs w:val="24"/>
          <w:lang w:eastAsia="zh-TW"/>
        </w:rPr>
        <w:t>淨零排放</w:t>
      </w:r>
      <w:proofErr w:type="gramEnd"/>
      <w:r w:rsidR="00441DFA" w:rsidRPr="00441DFA">
        <w:rPr>
          <w:rFonts w:hint="eastAsia"/>
          <w:spacing w:val="2"/>
          <w:sz w:val="24"/>
          <w:szCs w:val="24"/>
          <w:lang w:eastAsia="zh-TW"/>
        </w:rPr>
        <w:t>」的進程中，法律體系不應僅扮演「管制者」，更須具備「引導者」的功能。當前光電開發面臨等同於一刀切的禁限令、相對冗長的審議程序，以及地方政府與中央政策不一致的困境。對於法律實務工作者而言，如何在加嚴的環評體系與國土計畫框架下，協助開發者達成合</w:t>
      </w:r>
      <w:proofErr w:type="gramStart"/>
      <w:r w:rsidR="00441DFA" w:rsidRPr="00441DFA">
        <w:rPr>
          <w:rFonts w:hint="eastAsia"/>
          <w:spacing w:val="2"/>
          <w:sz w:val="24"/>
          <w:szCs w:val="24"/>
          <w:lang w:eastAsia="zh-TW"/>
        </w:rPr>
        <w:t>規</w:t>
      </w:r>
      <w:proofErr w:type="gramEnd"/>
      <w:r w:rsidR="00441DFA" w:rsidRPr="00441DFA">
        <w:rPr>
          <w:rFonts w:hint="eastAsia"/>
          <w:spacing w:val="2"/>
          <w:sz w:val="24"/>
          <w:szCs w:val="24"/>
          <w:lang w:eastAsia="zh-TW"/>
        </w:rPr>
        <w:t>性，並同時維護公民參與權利，已成為當務之急。</w:t>
      </w:r>
    </w:p>
    <w:p w14:paraId="312F1C6D" w14:textId="1A155835" w:rsidR="008C7E0D" w:rsidRPr="00894483" w:rsidRDefault="00CF724C" w:rsidP="00441DFA">
      <w:pPr>
        <w:pStyle w:val="af1"/>
        <w:spacing w:before="1" w:line="238" w:lineRule="auto"/>
        <w:ind w:left="426" w:right="108"/>
        <w:jc w:val="both"/>
        <w:rPr>
          <w:sz w:val="24"/>
          <w:szCs w:val="24"/>
          <w:lang w:eastAsia="zh-TW"/>
        </w:rPr>
      </w:pPr>
      <w:r>
        <w:rPr>
          <w:rFonts w:hint="eastAsia"/>
          <w:spacing w:val="2"/>
          <w:sz w:val="24"/>
          <w:szCs w:val="24"/>
          <w:lang w:eastAsia="zh-TW"/>
        </w:rPr>
        <w:t xml:space="preserve">  </w:t>
      </w:r>
      <w:r w:rsidR="00441DFA" w:rsidRPr="00441DFA">
        <w:rPr>
          <w:rFonts w:hint="eastAsia"/>
          <w:spacing w:val="2"/>
          <w:sz w:val="24"/>
          <w:szCs w:val="24"/>
          <w:lang w:eastAsia="zh-TW"/>
        </w:rPr>
        <w:t>本講座邀請國立臺北大學法律學系高仁川教授擔任主講人，針對三法修正後的法律構成要件進行深度剖析。邀請台灣綜合研究院研究八所李兆麒所長擔任與談人從國家能源安全與總體經濟的角度，探討光電政策在修法後的調適路徑，評估法制變革對達成</w:t>
      </w:r>
      <w:proofErr w:type="gramStart"/>
      <w:r w:rsidR="00441DFA" w:rsidRPr="00441DFA">
        <w:rPr>
          <w:rFonts w:hint="eastAsia"/>
          <w:spacing w:val="2"/>
          <w:sz w:val="24"/>
          <w:szCs w:val="24"/>
          <w:lang w:eastAsia="zh-TW"/>
        </w:rPr>
        <w:t>國家淨零路徑</w:t>
      </w:r>
      <w:proofErr w:type="gramEnd"/>
      <w:r w:rsidR="00441DFA" w:rsidRPr="00441DFA">
        <w:rPr>
          <w:rFonts w:hint="eastAsia"/>
          <w:spacing w:val="2"/>
          <w:sz w:val="24"/>
          <w:szCs w:val="24"/>
          <w:lang w:eastAsia="zh-TW"/>
        </w:rPr>
        <w:t>的具體衝擊與機會。透過台灣和</w:t>
      </w:r>
      <w:proofErr w:type="gramStart"/>
      <w:r w:rsidR="00441DFA" w:rsidRPr="00441DFA">
        <w:rPr>
          <w:rFonts w:hint="eastAsia"/>
          <w:spacing w:val="2"/>
          <w:sz w:val="24"/>
          <w:szCs w:val="24"/>
          <w:lang w:eastAsia="zh-TW"/>
        </w:rPr>
        <w:t>暄綠能</w:t>
      </w:r>
      <w:proofErr w:type="gramEnd"/>
      <w:r w:rsidR="00441DFA" w:rsidRPr="00441DFA">
        <w:rPr>
          <w:rFonts w:hint="eastAsia"/>
          <w:spacing w:val="2"/>
          <w:sz w:val="24"/>
          <w:szCs w:val="24"/>
          <w:lang w:eastAsia="zh-TW"/>
        </w:rPr>
        <w:t>股份有限公司（HEXA Renewables）王總經理的實務分享，讓會員理解第一線開發者面臨的行政程序成本與地權整合困局，使法規能更貼近產業現狀，而非僅止於條文詮釋。為協助本會會員掌握最新修法趨勢、探討法律實務中的環境保護與能源</w:t>
      </w:r>
      <w:proofErr w:type="gramStart"/>
      <w:r w:rsidR="00441DFA" w:rsidRPr="00441DFA">
        <w:rPr>
          <w:rFonts w:hint="eastAsia"/>
          <w:spacing w:val="2"/>
          <w:sz w:val="24"/>
          <w:szCs w:val="24"/>
          <w:lang w:eastAsia="zh-TW"/>
        </w:rPr>
        <w:t>開發之衡平</w:t>
      </w:r>
      <w:proofErr w:type="gramEnd"/>
      <w:r w:rsidR="00441DFA" w:rsidRPr="00441DFA">
        <w:rPr>
          <w:rFonts w:hint="eastAsia"/>
          <w:spacing w:val="2"/>
          <w:sz w:val="24"/>
          <w:szCs w:val="24"/>
          <w:lang w:eastAsia="zh-TW"/>
        </w:rPr>
        <w:t>，並從產、官、學三方視角</w:t>
      </w:r>
      <w:proofErr w:type="gramStart"/>
      <w:r w:rsidR="00441DFA" w:rsidRPr="00441DFA">
        <w:rPr>
          <w:rFonts w:hint="eastAsia"/>
          <w:spacing w:val="2"/>
          <w:sz w:val="24"/>
          <w:szCs w:val="24"/>
          <w:lang w:eastAsia="zh-TW"/>
        </w:rPr>
        <w:t>釐</w:t>
      </w:r>
      <w:proofErr w:type="gramEnd"/>
      <w:r w:rsidR="00441DFA" w:rsidRPr="00441DFA">
        <w:rPr>
          <w:rFonts w:hint="eastAsia"/>
          <w:spacing w:val="2"/>
          <w:sz w:val="24"/>
          <w:szCs w:val="24"/>
          <w:lang w:eastAsia="zh-TW"/>
        </w:rPr>
        <w:t>清再生能源法制框架之轉變，特規劃本次講座</w:t>
      </w:r>
      <w:r w:rsidR="00513DE6" w:rsidRPr="00894483">
        <w:rPr>
          <w:spacing w:val="2"/>
          <w:sz w:val="24"/>
          <w:szCs w:val="24"/>
          <w:lang w:eastAsia="zh-TW"/>
        </w:rPr>
        <w:t>，歡迎會員踴躍</w:t>
      </w:r>
      <w:r w:rsidR="00513DE6" w:rsidRPr="00894483">
        <w:rPr>
          <w:sz w:val="24"/>
          <w:szCs w:val="24"/>
          <w:lang w:eastAsia="zh-TW"/>
        </w:rPr>
        <w:t>參加。</w:t>
      </w:r>
    </w:p>
    <w:p w14:paraId="794B5C68" w14:textId="77DF126A" w:rsidR="00894483" w:rsidRDefault="00894483" w:rsidP="00166F00">
      <w:pPr>
        <w:spacing w:afterLines="50" w:after="180" w:line="40" w:lineRule="exact"/>
        <w:jc w:val="both"/>
        <w:rPr>
          <w:rFonts w:ascii="Times New Roman" w:eastAsia="標楷體" w:hAnsi="Times New Roman" w:cs="Times New Roman"/>
          <w:b/>
          <w:bCs/>
          <w:szCs w:val="24"/>
        </w:rPr>
      </w:pPr>
    </w:p>
    <w:p w14:paraId="7E610A30" w14:textId="1C291FCF" w:rsidR="00413E22" w:rsidRPr="00DB55B7" w:rsidRDefault="002C1FC9" w:rsidP="00CD26E0">
      <w:pPr>
        <w:spacing w:afterLines="50" w:after="180" w:line="320" w:lineRule="exact"/>
        <w:jc w:val="both"/>
        <w:rPr>
          <w:rFonts w:ascii="Times New Roman" w:eastAsia="標楷體" w:hAnsi="Times New Roman" w:cs="Times New Roman"/>
          <w:szCs w:val="24"/>
        </w:rPr>
      </w:pPr>
      <w:r>
        <w:rPr>
          <w:rFonts w:ascii="Times New Roman" w:eastAsia="標楷體" w:hAnsi="Times New Roman" w:cs="Times New Roman" w:hint="eastAsia"/>
          <w:b/>
          <w:bCs/>
          <w:szCs w:val="24"/>
        </w:rPr>
        <w:t>貳</w:t>
      </w:r>
      <w:r w:rsidR="008B07BD">
        <w:rPr>
          <w:rFonts w:ascii="Times New Roman" w:eastAsia="標楷體" w:hAnsi="Times New Roman" w:cs="Times New Roman" w:hint="eastAsia"/>
          <w:b/>
          <w:bCs/>
          <w:szCs w:val="24"/>
        </w:rPr>
        <w:t>、</w:t>
      </w:r>
      <w:r w:rsidR="0099658B">
        <w:rPr>
          <w:rFonts w:ascii="Times New Roman" w:eastAsia="標楷體" w:hAnsi="Times New Roman" w:cs="Times New Roman" w:hint="eastAsia"/>
          <w:b/>
          <w:bCs/>
          <w:szCs w:val="24"/>
        </w:rPr>
        <w:t>主</w:t>
      </w:r>
      <w:r w:rsidR="00DB55B7" w:rsidRPr="00DB55B7">
        <w:rPr>
          <w:rFonts w:ascii="Times New Roman" w:eastAsia="標楷體" w:hAnsi="Times New Roman" w:cs="Times New Roman" w:hint="eastAsia"/>
          <w:b/>
          <w:bCs/>
          <w:szCs w:val="24"/>
        </w:rPr>
        <w:t>辦單位：</w:t>
      </w:r>
      <w:r w:rsidR="00DB55B7" w:rsidRPr="00DB55B7">
        <w:rPr>
          <w:rFonts w:ascii="Times New Roman" w:eastAsia="標楷體" w:hAnsi="Times New Roman" w:cs="Times New Roman" w:hint="eastAsia"/>
          <w:szCs w:val="24"/>
        </w:rPr>
        <w:t>全國律師聯合會</w:t>
      </w:r>
      <w:r w:rsidR="0099658B" w:rsidRPr="0099658B">
        <w:rPr>
          <w:rFonts w:ascii="Times New Roman" w:eastAsia="標楷體" w:hAnsi="Times New Roman" w:cs="Times New Roman" w:hint="eastAsia"/>
          <w:szCs w:val="24"/>
        </w:rPr>
        <w:t>能源法制委員會</w:t>
      </w:r>
    </w:p>
    <w:p w14:paraId="6AB04230" w14:textId="16E2191E" w:rsidR="00CF259C" w:rsidRPr="006427DC" w:rsidRDefault="002C1FC9" w:rsidP="00CD26E0">
      <w:pPr>
        <w:spacing w:beforeLines="5" w:before="18" w:line="500" w:lineRule="exact"/>
        <w:jc w:val="both"/>
        <w:rPr>
          <w:rFonts w:ascii="Times New Roman" w:eastAsia="標楷體" w:hAnsi="Times New Roman" w:cs="Times New Roman"/>
          <w:bCs/>
          <w:szCs w:val="24"/>
        </w:rPr>
      </w:pPr>
      <w:r>
        <w:rPr>
          <w:rFonts w:ascii="Times New Roman" w:eastAsia="標楷體" w:hAnsi="Times New Roman" w:cs="Times New Roman" w:hint="eastAsia"/>
          <w:b/>
          <w:bCs/>
          <w:szCs w:val="24"/>
        </w:rPr>
        <w:t>參</w:t>
      </w:r>
      <w:r w:rsidR="008B07BD">
        <w:rPr>
          <w:rFonts w:ascii="Times New Roman" w:eastAsia="標楷體" w:hAnsi="Times New Roman" w:cs="Times New Roman" w:hint="eastAsia"/>
          <w:b/>
          <w:bCs/>
          <w:szCs w:val="24"/>
        </w:rPr>
        <w:t>、</w:t>
      </w:r>
      <w:r w:rsidR="006427DC" w:rsidRPr="00B8130B">
        <w:rPr>
          <w:rFonts w:ascii="標楷體" w:eastAsia="標楷體" w:hAnsi="標楷體" w:hint="eastAsia"/>
          <w:b/>
        </w:rPr>
        <w:t>時</w:t>
      </w:r>
      <w:r w:rsidR="006427DC">
        <w:rPr>
          <w:rFonts w:ascii="標楷體" w:eastAsia="標楷體" w:hAnsi="標楷體" w:hint="eastAsia"/>
          <w:b/>
        </w:rPr>
        <w:t xml:space="preserve">    </w:t>
      </w:r>
      <w:r w:rsidR="006427DC" w:rsidRPr="00B8130B">
        <w:rPr>
          <w:rFonts w:ascii="標楷體" w:eastAsia="標楷體" w:hAnsi="標楷體" w:hint="eastAsia"/>
          <w:b/>
        </w:rPr>
        <w:t>間：</w:t>
      </w:r>
      <w:r w:rsidR="006427DC" w:rsidRPr="006427DC">
        <w:rPr>
          <w:rFonts w:ascii="標楷體" w:eastAsia="標楷體" w:hAnsi="標楷體" w:hint="eastAsia"/>
          <w:bCs/>
        </w:rPr>
        <w:t>民國115年</w:t>
      </w:r>
      <w:r w:rsidR="0099658B">
        <w:rPr>
          <w:rFonts w:ascii="標楷體" w:eastAsia="標楷體" w:hAnsi="標楷體" w:hint="eastAsia"/>
          <w:bCs/>
        </w:rPr>
        <w:t>3</w:t>
      </w:r>
      <w:r w:rsidR="006427DC" w:rsidRPr="006427DC">
        <w:rPr>
          <w:rFonts w:ascii="標楷體" w:eastAsia="標楷體" w:hAnsi="標楷體" w:hint="eastAsia"/>
          <w:bCs/>
        </w:rPr>
        <w:t>月23日(星期一)</w:t>
      </w:r>
      <w:r w:rsidR="006427DC" w:rsidRPr="006427DC">
        <w:rPr>
          <w:rFonts w:hint="eastAsia"/>
        </w:rPr>
        <w:t xml:space="preserve"> </w:t>
      </w:r>
      <w:r w:rsidR="006427DC" w:rsidRPr="006427DC">
        <w:rPr>
          <w:rFonts w:ascii="標楷體" w:eastAsia="標楷體" w:hAnsi="標楷體" w:hint="eastAsia"/>
          <w:bCs/>
        </w:rPr>
        <w:t>下午1</w:t>
      </w:r>
      <w:r w:rsidR="0099658B">
        <w:rPr>
          <w:rFonts w:ascii="標楷體" w:eastAsia="標楷體" w:hAnsi="標楷體" w:hint="eastAsia"/>
          <w:bCs/>
        </w:rPr>
        <w:t>4</w:t>
      </w:r>
      <w:r w:rsidR="006427DC" w:rsidRPr="006427DC">
        <w:rPr>
          <w:rFonts w:ascii="標楷體" w:eastAsia="標楷體" w:hAnsi="標楷體" w:hint="eastAsia"/>
          <w:bCs/>
        </w:rPr>
        <w:t>:00至1</w:t>
      </w:r>
      <w:r w:rsidR="0099658B">
        <w:rPr>
          <w:rFonts w:ascii="標楷體" w:eastAsia="標楷體" w:hAnsi="標楷體" w:hint="eastAsia"/>
          <w:bCs/>
        </w:rPr>
        <w:t>6</w:t>
      </w:r>
      <w:r w:rsidR="006427DC" w:rsidRPr="006427DC">
        <w:rPr>
          <w:rFonts w:ascii="標楷體" w:eastAsia="標楷體" w:hAnsi="標楷體" w:hint="eastAsia"/>
          <w:bCs/>
        </w:rPr>
        <w:t>:30</w:t>
      </w:r>
    </w:p>
    <w:p w14:paraId="68193712" w14:textId="6F9647C2" w:rsidR="007D10F9" w:rsidRDefault="007D10F9" w:rsidP="00CD26E0">
      <w:pPr>
        <w:spacing w:beforeLines="5" w:before="18" w:line="500" w:lineRule="exact"/>
        <w:jc w:val="both"/>
        <w:rPr>
          <w:rFonts w:ascii="Times New Roman" w:eastAsia="標楷體" w:hAnsi="Times New Roman" w:cs="Times New Roman"/>
          <w:szCs w:val="24"/>
        </w:rPr>
      </w:pPr>
      <w:r>
        <w:rPr>
          <w:rFonts w:ascii="標楷體" w:eastAsia="標楷體" w:hAnsi="標楷體" w:hint="eastAsia"/>
          <w:b/>
        </w:rPr>
        <w:t>肆、</w:t>
      </w:r>
      <w:r w:rsidR="006427DC">
        <w:rPr>
          <w:rFonts w:ascii="標楷體" w:eastAsia="標楷體" w:hAnsi="標楷體" w:hint="eastAsia"/>
          <w:b/>
        </w:rPr>
        <w:t>地    點</w:t>
      </w:r>
      <w:r w:rsidR="006427DC" w:rsidRPr="009E125B">
        <w:rPr>
          <w:rFonts w:ascii="標楷體" w:eastAsia="標楷體" w:hAnsi="標楷體" w:hint="eastAsia"/>
          <w:b/>
        </w:rPr>
        <w:t>：</w:t>
      </w:r>
      <w:r w:rsidR="006427DC">
        <w:rPr>
          <w:rFonts w:ascii="標楷體" w:eastAsia="標楷體" w:hAnsi="標楷體" w:hint="eastAsia"/>
        </w:rPr>
        <w:t>全國律師聯合會會議室</w:t>
      </w:r>
      <w:r w:rsidR="006427DC" w:rsidRPr="00E31BB3">
        <w:rPr>
          <w:rFonts w:ascii="標楷體" w:eastAsia="標楷體" w:hAnsi="標楷體" w:hint="eastAsia"/>
        </w:rPr>
        <w:t>(台北市</w:t>
      </w:r>
      <w:r w:rsidR="006427DC">
        <w:rPr>
          <w:rFonts w:ascii="標楷體" w:eastAsia="標楷體" w:hAnsi="標楷體" w:hint="eastAsia"/>
        </w:rPr>
        <w:t>中正</w:t>
      </w:r>
      <w:r w:rsidR="006427DC" w:rsidRPr="00E31BB3">
        <w:rPr>
          <w:rFonts w:ascii="標楷體" w:eastAsia="標楷體" w:hAnsi="標楷體" w:hint="eastAsia"/>
        </w:rPr>
        <w:t>區</w:t>
      </w:r>
      <w:r w:rsidR="006427DC">
        <w:rPr>
          <w:rFonts w:ascii="標楷體" w:eastAsia="標楷體" w:hAnsi="標楷體" w:hint="eastAsia"/>
        </w:rPr>
        <w:t>忠孝西</w:t>
      </w:r>
      <w:r w:rsidR="006427DC" w:rsidRPr="00E31BB3">
        <w:rPr>
          <w:rFonts w:ascii="標楷體" w:eastAsia="標楷體" w:hAnsi="標楷體" w:hint="eastAsia"/>
        </w:rPr>
        <w:t>路</w:t>
      </w:r>
      <w:r w:rsidR="006427DC">
        <w:rPr>
          <w:rFonts w:ascii="標楷體" w:eastAsia="標楷體" w:hAnsi="標楷體" w:hint="eastAsia"/>
        </w:rPr>
        <w:t>一</w:t>
      </w:r>
      <w:r w:rsidR="006427DC" w:rsidRPr="00E31BB3">
        <w:rPr>
          <w:rFonts w:ascii="標楷體" w:eastAsia="標楷體" w:hAnsi="標楷體" w:hint="eastAsia"/>
        </w:rPr>
        <w:t>段4號</w:t>
      </w:r>
      <w:r w:rsidR="006427DC">
        <w:rPr>
          <w:rFonts w:ascii="標楷體" w:eastAsia="標楷體" w:hAnsi="標楷體" w:hint="eastAsia"/>
        </w:rPr>
        <w:t>7樓C室</w:t>
      </w:r>
      <w:r w:rsidR="006427DC" w:rsidRPr="00E31BB3">
        <w:rPr>
          <w:rFonts w:ascii="標楷體" w:eastAsia="標楷體" w:hAnsi="標楷體" w:hint="eastAsia"/>
        </w:rPr>
        <w:t>)</w:t>
      </w:r>
    </w:p>
    <w:p w14:paraId="7FCBF802" w14:textId="3836383D" w:rsidR="00CF259C" w:rsidRPr="00E31BB3" w:rsidRDefault="00CF259C" w:rsidP="00166F00">
      <w:pPr>
        <w:spacing w:afterLines="50" w:after="180" w:line="40" w:lineRule="exact"/>
        <w:jc w:val="both"/>
        <w:rPr>
          <w:rFonts w:ascii="標楷體" w:eastAsia="標楷體" w:hAnsi="標楷體"/>
          <w:b/>
          <w:sz w:val="16"/>
          <w:szCs w:val="16"/>
        </w:rPr>
      </w:pPr>
    </w:p>
    <w:p w14:paraId="0596BA8A" w14:textId="1EB1AEFD" w:rsidR="008C7E0D" w:rsidRDefault="007D10F9" w:rsidP="006427DC">
      <w:pPr>
        <w:spacing w:afterLines="50" w:after="180" w:line="0" w:lineRule="atLeast"/>
        <w:jc w:val="both"/>
        <w:rPr>
          <w:rFonts w:ascii="標楷體" w:eastAsia="標楷體" w:hAnsi="標楷體"/>
        </w:rPr>
      </w:pPr>
      <w:bookmarkStart w:id="1" w:name="_Hlk221033099"/>
      <w:r w:rsidRPr="007D10F9">
        <w:rPr>
          <w:rFonts w:ascii="標楷體" w:eastAsia="標楷體" w:hAnsi="標楷體" w:hint="eastAsia"/>
          <w:b/>
        </w:rPr>
        <w:t>伍</w:t>
      </w:r>
      <w:r w:rsidR="00B8130B">
        <w:rPr>
          <w:rFonts w:ascii="標楷體" w:eastAsia="標楷體" w:hAnsi="標楷體" w:hint="eastAsia"/>
          <w:b/>
        </w:rPr>
        <w:t>、</w:t>
      </w:r>
      <w:bookmarkEnd w:id="1"/>
      <w:r w:rsidR="006427DC" w:rsidRPr="006427DC">
        <w:rPr>
          <w:rFonts w:ascii="標楷體" w:eastAsia="標楷體" w:hAnsi="標楷體" w:hint="eastAsia"/>
          <w:b/>
        </w:rPr>
        <w:t>報名名額：</w:t>
      </w:r>
      <w:r w:rsidR="006427DC" w:rsidRPr="00A42FF4">
        <w:rPr>
          <w:rFonts w:ascii="標楷體" w:eastAsia="標楷體" w:hAnsi="標楷體" w:hint="eastAsia"/>
          <w:bCs/>
          <w:u w:val="single"/>
        </w:rPr>
        <w:t>實體</w:t>
      </w:r>
      <w:r w:rsidR="0099658B" w:rsidRPr="00A42FF4">
        <w:rPr>
          <w:rFonts w:ascii="標楷體" w:eastAsia="標楷體" w:hAnsi="標楷體" w:hint="eastAsia"/>
          <w:bCs/>
          <w:u w:val="single"/>
        </w:rPr>
        <w:t>+線上</w:t>
      </w:r>
      <w:proofErr w:type="gramStart"/>
      <w:r w:rsidR="0099658B" w:rsidRPr="00A42FF4">
        <w:rPr>
          <w:rFonts w:ascii="標楷體" w:eastAsia="標楷體" w:hAnsi="標楷體" w:hint="eastAsia"/>
          <w:bCs/>
        </w:rPr>
        <w:t>併</w:t>
      </w:r>
      <w:proofErr w:type="gramEnd"/>
      <w:r w:rsidR="0099658B" w:rsidRPr="00A42FF4">
        <w:rPr>
          <w:rFonts w:ascii="標楷體" w:eastAsia="標楷體" w:hAnsi="標楷體" w:hint="eastAsia"/>
          <w:bCs/>
        </w:rPr>
        <w:t>行</w:t>
      </w:r>
      <w:r w:rsidR="007B7FB5" w:rsidRPr="00A42FF4">
        <w:rPr>
          <w:rFonts w:ascii="標楷體" w:eastAsia="標楷體" w:hAnsi="標楷體" w:hint="eastAsia"/>
          <w:bCs/>
        </w:rPr>
        <w:t>，</w:t>
      </w:r>
      <w:r w:rsidR="0099658B">
        <w:rPr>
          <w:rFonts w:ascii="標楷體" w:eastAsia="標楷體" w:hAnsi="標楷體" w:hint="eastAsia"/>
          <w:bCs/>
        </w:rPr>
        <w:t>實體</w:t>
      </w:r>
      <w:r w:rsidR="006427DC" w:rsidRPr="006427DC">
        <w:rPr>
          <w:rFonts w:ascii="標楷體" w:eastAsia="標楷體" w:hAnsi="標楷體" w:hint="eastAsia"/>
          <w:bCs/>
        </w:rPr>
        <w:t>名額</w:t>
      </w:r>
      <w:r w:rsidR="006427DC" w:rsidRPr="0099658B">
        <w:rPr>
          <w:rFonts w:ascii="標楷體" w:eastAsia="標楷體" w:hAnsi="標楷體" w:hint="eastAsia"/>
          <w:bCs/>
        </w:rPr>
        <w:t>50位</w:t>
      </w:r>
      <w:r w:rsidR="0099658B">
        <w:rPr>
          <w:rFonts w:ascii="標楷體" w:eastAsia="標楷體" w:hAnsi="標楷體" w:hint="eastAsia"/>
          <w:bCs/>
        </w:rPr>
        <w:t>，</w:t>
      </w:r>
      <w:proofErr w:type="gramStart"/>
      <w:r w:rsidR="0099658B">
        <w:rPr>
          <w:rFonts w:ascii="標楷體" w:eastAsia="標楷體" w:hAnsi="標楷體" w:hint="eastAsia"/>
          <w:bCs/>
        </w:rPr>
        <w:t>線上名額</w:t>
      </w:r>
      <w:proofErr w:type="gramEnd"/>
      <w:r w:rsidR="0099658B">
        <w:rPr>
          <w:rFonts w:ascii="標楷體" w:eastAsia="標楷體" w:hAnsi="標楷體" w:hint="eastAsia"/>
          <w:bCs/>
        </w:rPr>
        <w:t>450位</w:t>
      </w:r>
      <w:r w:rsidR="006427DC">
        <w:rPr>
          <w:rFonts w:ascii="標楷體" w:eastAsia="標楷體" w:hAnsi="標楷體" w:hint="eastAsia"/>
          <w:bCs/>
        </w:rPr>
        <w:t>。</w:t>
      </w:r>
    </w:p>
    <w:p w14:paraId="5BA7E57D" w14:textId="5BE993E3" w:rsidR="009D7F63" w:rsidRDefault="000B10DF" w:rsidP="006427DC">
      <w:pPr>
        <w:spacing w:afterLines="50" w:after="180" w:line="0" w:lineRule="atLeast"/>
        <w:jc w:val="both"/>
        <w:rPr>
          <w:szCs w:val="24"/>
        </w:rPr>
      </w:pPr>
      <w:r>
        <w:rPr>
          <w:rFonts w:ascii="標楷體" w:eastAsia="標楷體" w:hAnsi="標楷體" w:hint="eastAsia"/>
          <w:b/>
        </w:rPr>
        <w:t>陸</w:t>
      </w:r>
      <w:r w:rsidR="009E125B" w:rsidRPr="009E125B">
        <w:rPr>
          <w:rFonts w:ascii="標楷體" w:eastAsia="標楷體" w:hAnsi="標楷體" w:hint="eastAsia"/>
          <w:b/>
        </w:rPr>
        <w:t>、</w:t>
      </w:r>
      <w:r w:rsidR="006427DC" w:rsidRPr="006427DC">
        <w:rPr>
          <w:rFonts w:ascii="標楷體" w:eastAsia="標楷體" w:hAnsi="標楷體" w:hint="eastAsia"/>
          <w:b/>
        </w:rPr>
        <w:t>收費標準：</w:t>
      </w:r>
      <w:r w:rsidR="006427DC" w:rsidRPr="006427DC">
        <w:rPr>
          <w:rFonts w:ascii="標楷體" w:eastAsia="標楷體" w:hAnsi="標楷體" w:hint="eastAsia"/>
          <w:bCs/>
        </w:rPr>
        <w:t>免費。</w:t>
      </w:r>
    </w:p>
    <w:p w14:paraId="5BF7A938" w14:textId="32A068D2" w:rsidR="007B7FB5" w:rsidRDefault="00CF2D8E" w:rsidP="00B07A8E">
      <w:pPr>
        <w:pStyle w:val="af1"/>
        <w:spacing w:before="101" w:line="313" w:lineRule="auto"/>
        <w:ind w:leftChars="-12" w:left="7" w:hangingChars="13" w:hanging="36"/>
        <w:rPr>
          <w:b/>
          <w:spacing w:val="-1"/>
          <w:lang w:eastAsia="zh-TW"/>
        </w:rPr>
      </w:pPr>
      <w:r>
        <w:rPr>
          <w:noProof/>
        </w:rPr>
        <w:drawing>
          <wp:anchor distT="0" distB="0" distL="114300" distR="114300" simplePos="0" relativeHeight="251658240" behindDoc="1" locked="0" layoutInCell="1" allowOverlap="1" wp14:anchorId="113E8908" wp14:editId="3FE59743">
            <wp:simplePos x="0" y="0"/>
            <wp:positionH relativeFrom="column">
              <wp:posOffset>3861436</wp:posOffset>
            </wp:positionH>
            <wp:positionV relativeFrom="paragraph">
              <wp:posOffset>1180466</wp:posOffset>
            </wp:positionV>
            <wp:extent cx="514350" cy="51435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B07A8E">
        <w:rPr>
          <w:rFonts w:hint="eastAsia"/>
          <w:b/>
          <w:spacing w:val="-1"/>
          <w:sz w:val="24"/>
          <w:szCs w:val="24"/>
          <w:lang w:eastAsia="zh-TW"/>
        </w:rPr>
        <w:t>柒</w:t>
      </w:r>
      <w:proofErr w:type="gramEnd"/>
      <w:r w:rsidR="00B1045F" w:rsidRPr="00B1045F">
        <w:rPr>
          <w:b/>
          <w:spacing w:val="-1"/>
          <w:sz w:val="24"/>
          <w:szCs w:val="24"/>
          <w:lang w:eastAsia="zh-TW"/>
        </w:rPr>
        <w:t>、</w:t>
      </w:r>
      <w:r w:rsidR="00B07A8E" w:rsidRPr="00B07A8E">
        <w:rPr>
          <w:rFonts w:hint="eastAsia"/>
          <w:b/>
          <w:spacing w:val="-1"/>
          <w:sz w:val="24"/>
          <w:szCs w:val="24"/>
          <w:lang w:eastAsia="zh-TW"/>
        </w:rPr>
        <w:t>報名方式：</w:t>
      </w:r>
      <w:r w:rsidR="00B07A8E" w:rsidRPr="00B07A8E">
        <w:rPr>
          <w:rFonts w:hint="eastAsia"/>
          <w:sz w:val="24"/>
          <w:szCs w:val="24"/>
          <w:lang w:eastAsia="zh-TW"/>
        </w:rPr>
        <w:t>自</w:t>
      </w:r>
      <w:r w:rsidR="0099658B">
        <w:rPr>
          <w:rFonts w:hint="eastAsia"/>
          <w:sz w:val="24"/>
          <w:szCs w:val="24"/>
          <w:lang w:eastAsia="zh-TW"/>
        </w:rPr>
        <w:t>115年3月5日(星期四)上午10時</w:t>
      </w:r>
      <w:r w:rsidR="00B07A8E" w:rsidRPr="00B07A8E">
        <w:rPr>
          <w:rFonts w:hint="eastAsia"/>
          <w:sz w:val="24"/>
          <w:szCs w:val="24"/>
          <w:lang w:eastAsia="zh-TW"/>
        </w:rPr>
        <w:t>起至115年</w:t>
      </w:r>
      <w:r w:rsidR="0099658B">
        <w:rPr>
          <w:rFonts w:hint="eastAsia"/>
          <w:sz w:val="24"/>
          <w:szCs w:val="24"/>
          <w:lang w:eastAsia="zh-TW"/>
        </w:rPr>
        <w:t>3</w:t>
      </w:r>
      <w:r w:rsidR="00B07A8E" w:rsidRPr="00B07A8E">
        <w:rPr>
          <w:rFonts w:hint="eastAsia"/>
          <w:sz w:val="24"/>
          <w:szCs w:val="24"/>
          <w:lang w:eastAsia="zh-TW"/>
        </w:rPr>
        <w:t>月</w:t>
      </w:r>
      <w:r w:rsidR="007B7FB5">
        <w:rPr>
          <w:rFonts w:hint="eastAsia"/>
          <w:sz w:val="24"/>
          <w:szCs w:val="24"/>
          <w:lang w:eastAsia="zh-TW"/>
        </w:rPr>
        <w:t>1</w:t>
      </w:r>
      <w:r w:rsidR="0099658B">
        <w:rPr>
          <w:rFonts w:hint="eastAsia"/>
          <w:sz w:val="24"/>
          <w:szCs w:val="24"/>
          <w:lang w:eastAsia="zh-TW"/>
        </w:rPr>
        <w:t>8</w:t>
      </w:r>
      <w:r w:rsidR="00B07A8E" w:rsidRPr="00B07A8E">
        <w:rPr>
          <w:rFonts w:hint="eastAsia"/>
          <w:sz w:val="24"/>
          <w:szCs w:val="24"/>
          <w:lang w:eastAsia="zh-TW"/>
        </w:rPr>
        <w:t>日（星期</w:t>
      </w:r>
      <w:r w:rsidR="0099658B">
        <w:rPr>
          <w:rFonts w:hint="eastAsia"/>
          <w:sz w:val="24"/>
          <w:szCs w:val="24"/>
          <w:lang w:eastAsia="zh-TW"/>
        </w:rPr>
        <w:t>三</w:t>
      </w:r>
      <w:r w:rsidR="00B07A8E" w:rsidRPr="00B07A8E">
        <w:rPr>
          <w:rFonts w:hint="eastAsia"/>
          <w:sz w:val="24"/>
          <w:szCs w:val="24"/>
          <w:lang w:eastAsia="zh-TW"/>
        </w:rPr>
        <w:t>）中午12時止，欲報名之律師請於期間內</w:t>
      </w:r>
      <w:proofErr w:type="gramStart"/>
      <w:r w:rsidR="00B07A8E" w:rsidRPr="00B07A8E">
        <w:rPr>
          <w:rFonts w:hint="eastAsia"/>
          <w:sz w:val="24"/>
          <w:szCs w:val="24"/>
          <w:lang w:eastAsia="zh-TW"/>
        </w:rPr>
        <w:t>逕</w:t>
      </w:r>
      <w:proofErr w:type="gramEnd"/>
      <w:r w:rsidR="00B07A8E" w:rsidRPr="00B07A8E">
        <w:rPr>
          <w:rFonts w:hint="eastAsia"/>
          <w:sz w:val="24"/>
          <w:szCs w:val="24"/>
          <w:lang w:eastAsia="zh-TW"/>
        </w:rPr>
        <w:t>向本會完成報名，以報名先後順序為</w:t>
      </w:r>
      <w:proofErr w:type="gramStart"/>
      <w:r w:rsidR="00B07A8E" w:rsidRPr="00B07A8E">
        <w:rPr>
          <w:rFonts w:hint="eastAsia"/>
          <w:sz w:val="24"/>
          <w:szCs w:val="24"/>
          <w:lang w:eastAsia="zh-TW"/>
        </w:rPr>
        <w:t>準</w:t>
      </w:r>
      <w:proofErr w:type="gramEnd"/>
      <w:r w:rsidR="00B07A8E" w:rsidRPr="00B07A8E">
        <w:rPr>
          <w:rFonts w:hint="eastAsia"/>
          <w:sz w:val="24"/>
          <w:szCs w:val="24"/>
          <w:lang w:eastAsia="zh-TW"/>
        </w:rPr>
        <w:t>，額滿將提早關閉報名。完成報名之律師於115年</w:t>
      </w:r>
      <w:r w:rsidR="0099658B">
        <w:rPr>
          <w:rFonts w:hint="eastAsia"/>
          <w:sz w:val="24"/>
          <w:szCs w:val="24"/>
          <w:lang w:eastAsia="zh-TW"/>
        </w:rPr>
        <w:t>3</w:t>
      </w:r>
      <w:r w:rsidR="00B07A8E" w:rsidRPr="00B07A8E">
        <w:rPr>
          <w:rFonts w:hint="eastAsia"/>
          <w:sz w:val="24"/>
          <w:szCs w:val="24"/>
          <w:lang w:eastAsia="zh-TW"/>
        </w:rPr>
        <w:t>月</w:t>
      </w:r>
      <w:r w:rsidR="007B7FB5">
        <w:rPr>
          <w:rFonts w:hint="eastAsia"/>
          <w:sz w:val="24"/>
          <w:szCs w:val="24"/>
          <w:lang w:eastAsia="zh-TW"/>
        </w:rPr>
        <w:t>1</w:t>
      </w:r>
      <w:r w:rsidR="0099658B">
        <w:rPr>
          <w:rFonts w:hint="eastAsia"/>
          <w:sz w:val="24"/>
          <w:szCs w:val="24"/>
          <w:lang w:eastAsia="zh-TW"/>
        </w:rPr>
        <w:t>8</w:t>
      </w:r>
      <w:r w:rsidR="00B07A8E" w:rsidRPr="00B07A8E">
        <w:rPr>
          <w:rFonts w:hint="eastAsia"/>
          <w:sz w:val="24"/>
          <w:szCs w:val="24"/>
          <w:lang w:eastAsia="zh-TW"/>
        </w:rPr>
        <w:t>日下班前以電子郵件通知</w:t>
      </w:r>
      <w:r w:rsidR="0099658B">
        <w:rPr>
          <w:rFonts w:hint="eastAsia"/>
          <w:sz w:val="24"/>
          <w:szCs w:val="24"/>
          <w:lang w:eastAsia="zh-TW"/>
        </w:rPr>
        <w:t>並提供</w:t>
      </w:r>
      <w:proofErr w:type="gramStart"/>
      <w:r w:rsidR="0099658B">
        <w:rPr>
          <w:rFonts w:hint="eastAsia"/>
          <w:sz w:val="24"/>
          <w:szCs w:val="24"/>
          <w:lang w:eastAsia="zh-TW"/>
        </w:rPr>
        <w:t>報名線上的</w:t>
      </w:r>
      <w:proofErr w:type="gramEnd"/>
      <w:r w:rsidR="0099658B">
        <w:rPr>
          <w:rFonts w:hint="eastAsia"/>
          <w:sz w:val="24"/>
          <w:szCs w:val="24"/>
          <w:lang w:eastAsia="zh-TW"/>
        </w:rPr>
        <w:t>律師視訊連結</w:t>
      </w:r>
      <w:r w:rsidR="009212FF">
        <w:rPr>
          <w:rFonts w:hint="eastAsia"/>
          <w:sz w:val="24"/>
          <w:szCs w:val="24"/>
          <w:lang w:eastAsia="zh-TW"/>
        </w:rPr>
        <w:t>。</w:t>
      </w:r>
    </w:p>
    <w:p w14:paraId="4F43CB75" w14:textId="76D492C3" w:rsidR="00A42FF4" w:rsidRDefault="00C23B07" w:rsidP="00A42FF4">
      <w:pPr>
        <w:pStyle w:val="Web"/>
        <w:rPr>
          <w:rFonts w:ascii="標楷體" w:eastAsia="標楷體" w:hAnsi="標楷體"/>
          <w:b/>
          <w:spacing w:val="-1"/>
        </w:rPr>
      </w:pPr>
      <w:r w:rsidRPr="007B7FB5">
        <w:rPr>
          <w:rFonts w:ascii="標楷體" w:eastAsia="標楷體" w:hAnsi="標楷體" w:hint="eastAsia"/>
          <w:b/>
          <w:spacing w:val="-1"/>
        </w:rPr>
        <w:t>報名連結：</w:t>
      </w:r>
      <w:hyperlink r:id="rId9" w:history="1">
        <w:r w:rsidR="00A42FF4" w:rsidRPr="00860DC8">
          <w:rPr>
            <w:rStyle w:val="ad"/>
            <w:rFonts w:ascii="標楷體" w:eastAsia="標楷體" w:hAnsi="標楷體"/>
            <w:b/>
            <w:spacing w:val="-1"/>
          </w:rPr>
          <w:t>https://forms.gle/cyTHuq5GyY7Lf59AA</w:t>
        </w:r>
      </w:hyperlink>
    </w:p>
    <w:p w14:paraId="2D3C3D2A" w14:textId="7575B465" w:rsidR="00F754EF" w:rsidRPr="00B54E13" w:rsidRDefault="00F754EF" w:rsidP="00F754EF">
      <w:pPr>
        <w:spacing w:line="0" w:lineRule="atLeast"/>
        <w:rPr>
          <w:rFonts w:ascii="標楷體" w:eastAsia="標楷體" w:hAnsi="標楷體" w:cs="Segoe UI Symbol"/>
          <w:color w:val="1F1F1F"/>
          <w:szCs w:val="24"/>
          <w:shd w:val="clear" w:color="auto" w:fill="FFFFFF"/>
        </w:rPr>
      </w:pPr>
      <w:r w:rsidRPr="00B54E13">
        <w:rPr>
          <w:rFonts w:ascii="標楷體" w:eastAsia="標楷體" w:hAnsi="標楷體" w:cs="Segoe UI Symbol" w:hint="eastAsia"/>
          <w:color w:val="1F1F1F"/>
          <w:szCs w:val="24"/>
          <w:shd w:val="clear" w:color="auto" w:fill="FFFFFF"/>
        </w:rPr>
        <w:lastRenderedPageBreak/>
        <w:t>※律師如需要在職進修時數</w:t>
      </w:r>
      <w:proofErr w:type="gramStart"/>
      <w:r w:rsidRPr="00B54E13">
        <w:rPr>
          <w:rFonts w:ascii="標楷體" w:eastAsia="標楷體" w:hAnsi="標楷體" w:cs="Segoe UI Symbol" w:hint="eastAsia"/>
          <w:color w:val="1F1F1F"/>
          <w:szCs w:val="24"/>
          <w:shd w:val="clear" w:color="auto" w:fill="FFFFFF"/>
        </w:rPr>
        <w:t>採</w:t>
      </w:r>
      <w:proofErr w:type="gramEnd"/>
      <w:r w:rsidRPr="00B54E13">
        <w:rPr>
          <w:rFonts w:ascii="標楷體" w:eastAsia="標楷體" w:hAnsi="標楷體" w:cs="Segoe UI Symbol" w:hint="eastAsia"/>
          <w:color w:val="1F1F1F"/>
          <w:szCs w:val="24"/>
          <w:shd w:val="clear" w:color="auto" w:fill="FFFFFF"/>
        </w:rPr>
        <w:t>認，可自行列下載空白表格，填寫研討會資訊，請主辦單位用印。</w:t>
      </w:r>
    </w:p>
    <w:p w14:paraId="4D0905FF" w14:textId="4CD96ABC" w:rsidR="00B373FF" w:rsidRPr="00B54E13" w:rsidRDefault="00F754EF" w:rsidP="00F754EF">
      <w:pPr>
        <w:spacing w:line="0" w:lineRule="atLeast"/>
        <w:rPr>
          <w:rFonts w:ascii="標楷體" w:eastAsia="標楷體" w:hAnsi="標楷體" w:cs="Segoe UI Symbol"/>
          <w:color w:val="1F1F1F"/>
          <w:szCs w:val="24"/>
          <w:shd w:val="clear" w:color="auto" w:fill="FFFFFF"/>
        </w:rPr>
      </w:pPr>
      <w:proofErr w:type="gramStart"/>
      <w:r w:rsidRPr="00B54E13">
        <w:rPr>
          <w:rFonts w:ascii="標楷體" w:eastAsia="標楷體" w:hAnsi="標楷體" w:cs="Segoe UI Symbol" w:hint="eastAsia"/>
          <w:color w:val="1F1F1F"/>
          <w:szCs w:val="24"/>
          <w:shd w:val="clear" w:color="auto" w:fill="FFFFFF"/>
        </w:rPr>
        <w:t>（</w:t>
      </w:r>
      <w:proofErr w:type="gramEnd"/>
      <w:r w:rsidRPr="00B54E13">
        <w:rPr>
          <w:rFonts w:ascii="標楷體" w:eastAsia="標楷體" w:hAnsi="標楷體" w:cs="Segoe UI Symbol" w:hint="eastAsia"/>
          <w:color w:val="1F1F1F"/>
          <w:szCs w:val="24"/>
          <w:shd w:val="clear" w:color="auto" w:fill="FFFFFF"/>
        </w:rPr>
        <w:t>本會律師在職進修手冊電子版請參見</w:t>
      </w:r>
      <w:hyperlink r:id="rId10" w:history="1">
        <w:r w:rsidRPr="00B54E13">
          <w:rPr>
            <w:rStyle w:val="ad"/>
            <w:rFonts w:ascii="標楷體" w:eastAsia="標楷體" w:hAnsi="標楷體" w:cs="Segoe UI Symbol" w:hint="eastAsia"/>
            <w:szCs w:val="24"/>
            <w:u w:val="none"/>
            <w:shd w:val="clear" w:color="auto" w:fill="FFFFFF"/>
          </w:rPr>
          <w:t>https://www.twba.org.tw/regulation/bylaws2/ac1bc92a-38c3-4e07-a3d6-71b0ed8a7100</w:t>
        </w:r>
      </w:hyperlink>
      <w:proofErr w:type="gramStart"/>
      <w:r w:rsidRPr="00B54E13">
        <w:rPr>
          <w:rFonts w:ascii="標楷體" w:eastAsia="標楷體" w:hAnsi="標楷體" w:cs="Segoe UI Symbol" w:hint="eastAsia"/>
          <w:color w:val="1F1F1F"/>
          <w:szCs w:val="24"/>
          <w:shd w:val="clear" w:color="auto" w:fill="FFFFFF"/>
        </w:rPr>
        <w:t>）</w:t>
      </w:r>
      <w:proofErr w:type="gramEnd"/>
    </w:p>
    <w:p w14:paraId="291C95D7" w14:textId="3F12D772" w:rsidR="006405A9" w:rsidRDefault="006405A9" w:rsidP="00DD1101">
      <w:pPr>
        <w:spacing w:line="0" w:lineRule="atLeast"/>
        <w:rPr>
          <w:rFonts w:ascii="標楷體" w:eastAsia="標楷體" w:hAnsi="標楷體" w:cs="Times New Roman"/>
          <w:sz w:val="28"/>
          <w:szCs w:val="28"/>
        </w:rPr>
      </w:pPr>
    </w:p>
    <w:p w14:paraId="1A12EB4F" w14:textId="02DA7850" w:rsidR="00F754EF" w:rsidRPr="00F754EF" w:rsidRDefault="00F754EF" w:rsidP="00DD1101">
      <w:pPr>
        <w:spacing w:line="0" w:lineRule="atLeast"/>
        <w:rPr>
          <w:rFonts w:ascii="標楷體" w:eastAsia="標楷體" w:hAnsi="標楷體" w:cs="Times New Roman"/>
          <w:sz w:val="28"/>
          <w:szCs w:val="28"/>
        </w:rPr>
      </w:pPr>
    </w:p>
    <w:p w14:paraId="69B2F75C" w14:textId="7A68E5EA" w:rsidR="006405A9" w:rsidRDefault="006405A9"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5DE1CF08" w:rsidR="004D7567" w:rsidRPr="00643B98" w:rsidRDefault="006405A9"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bookmarkEnd w:id="0"/>
    </w:p>
    <w:sectPr w:rsidR="004D7567" w:rsidRPr="00643B98" w:rsidSect="00116578">
      <w:footerReference w:type="default" r:id="rId11"/>
      <w:pgSz w:w="11906" w:h="16838" w:code="9"/>
      <w:pgMar w:top="1457" w:right="1134" w:bottom="145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9"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3"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4"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0"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8"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29"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1"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35"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37"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38"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num w:numId="1" w16cid:durableId="721565562">
    <w:abstractNumId w:val="22"/>
  </w:num>
  <w:num w:numId="2" w16cid:durableId="304630603">
    <w:abstractNumId w:val="35"/>
  </w:num>
  <w:num w:numId="3" w16cid:durableId="1273975040">
    <w:abstractNumId w:val="27"/>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34315878">
    <w:abstractNumId w:val="27"/>
  </w:num>
  <w:num w:numId="5" w16cid:durableId="1116410410">
    <w:abstractNumId w:val="21"/>
  </w:num>
  <w:num w:numId="6" w16cid:durableId="1750301918">
    <w:abstractNumId w:val="26"/>
  </w:num>
  <w:num w:numId="7" w16cid:durableId="958992485">
    <w:abstractNumId w:val="3"/>
  </w:num>
  <w:num w:numId="8" w16cid:durableId="530806051">
    <w:abstractNumId w:val="23"/>
  </w:num>
  <w:num w:numId="9" w16cid:durableId="1028415387">
    <w:abstractNumId w:val="39"/>
  </w:num>
  <w:num w:numId="10" w16cid:durableId="1374453752">
    <w:abstractNumId w:val="9"/>
  </w:num>
  <w:num w:numId="11" w16cid:durableId="1976713704">
    <w:abstractNumId w:val="8"/>
  </w:num>
  <w:num w:numId="12" w16cid:durableId="1283920922">
    <w:abstractNumId w:val="29"/>
  </w:num>
  <w:num w:numId="13" w16cid:durableId="1777598464">
    <w:abstractNumId w:val="4"/>
  </w:num>
  <w:num w:numId="14" w16cid:durableId="1208297366">
    <w:abstractNumId w:val="33"/>
  </w:num>
  <w:num w:numId="15" w16cid:durableId="1859392067">
    <w:abstractNumId w:val="18"/>
  </w:num>
  <w:num w:numId="16" w16cid:durableId="501702583">
    <w:abstractNumId w:val="17"/>
  </w:num>
  <w:num w:numId="17" w16cid:durableId="2114353602">
    <w:abstractNumId w:val="25"/>
  </w:num>
  <w:num w:numId="18" w16cid:durableId="1578705088">
    <w:abstractNumId w:val="14"/>
  </w:num>
  <w:num w:numId="19" w16cid:durableId="1999571634">
    <w:abstractNumId w:val="38"/>
  </w:num>
  <w:num w:numId="20" w16cid:durableId="1695035459">
    <w:abstractNumId w:val="31"/>
  </w:num>
  <w:num w:numId="21" w16cid:durableId="429932784">
    <w:abstractNumId w:val="6"/>
  </w:num>
  <w:num w:numId="22" w16cid:durableId="725952745">
    <w:abstractNumId w:val="7"/>
  </w:num>
  <w:num w:numId="23" w16cid:durableId="110898275">
    <w:abstractNumId w:val="20"/>
  </w:num>
  <w:num w:numId="24" w16cid:durableId="995688949">
    <w:abstractNumId w:val="1"/>
  </w:num>
  <w:num w:numId="25" w16cid:durableId="81462507">
    <w:abstractNumId w:val="10"/>
  </w:num>
  <w:num w:numId="26" w16cid:durableId="1246182310">
    <w:abstractNumId w:val="5"/>
  </w:num>
  <w:num w:numId="27" w16cid:durableId="1340889339">
    <w:abstractNumId w:val="11"/>
  </w:num>
  <w:num w:numId="28" w16cid:durableId="1871339379">
    <w:abstractNumId w:val="0"/>
  </w:num>
  <w:num w:numId="29" w16cid:durableId="1009257268">
    <w:abstractNumId w:val="15"/>
  </w:num>
  <w:num w:numId="30" w16cid:durableId="673532196">
    <w:abstractNumId w:val="32"/>
  </w:num>
  <w:num w:numId="31" w16cid:durableId="1906254411">
    <w:abstractNumId w:val="24"/>
  </w:num>
  <w:num w:numId="32" w16cid:durableId="1877158544">
    <w:abstractNumId w:val="2"/>
  </w:num>
  <w:num w:numId="33" w16cid:durableId="1726636335">
    <w:abstractNumId w:val="40"/>
  </w:num>
  <w:num w:numId="34" w16cid:durableId="822158690">
    <w:abstractNumId w:val="16"/>
  </w:num>
  <w:num w:numId="35" w16cid:durableId="1943026830">
    <w:abstractNumId w:val="13"/>
  </w:num>
  <w:num w:numId="36" w16cid:durableId="1917662149">
    <w:abstractNumId w:val="34"/>
  </w:num>
  <w:num w:numId="37" w16cid:durableId="90516946">
    <w:abstractNumId w:val="36"/>
  </w:num>
  <w:num w:numId="38" w16cid:durableId="958494453">
    <w:abstractNumId w:val="37"/>
  </w:num>
  <w:num w:numId="39" w16cid:durableId="927345719">
    <w:abstractNumId w:val="12"/>
  </w:num>
  <w:num w:numId="40" w16cid:durableId="356585344">
    <w:abstractNumId w:val="30"/>
  </w:num>
  <w:num w:numId="41" w16cid:durableId="498231561">
    <w:abstractNumId w:val="28"/>
  </w:num>
  <w:num w:numId="42" w16cid:durableId="822357040">
    <w:abstractNumId w:val="41"/>
  </w:num>
  <w:num w:numId="43" w16cid:durableId="13787019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7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6631"/>
    <w:rsid w:val="0003130A"/>
    <w:rsid w:val="00031E28"/>
    <w:rsid w:val="00032203"/>
    <w:rsid w:val="000328E2"/>
    <w:rsid w:val="00037849"/>
    <w:rsid w:val="00080E96"/>
    <w:rsid w:val="000836C4"/>
    <w:rsid w:val="00095265"/>
    <w:rsid w:val="00095A4E"/>
    <w:rsid w:val="000A6B5D"/>
    <w:rsid w:val="000A6CBA"/>
    <w:rsid w:val="000B10DF"/>
    <w:rsid w:val="000B7C80"/>
    <w:rsid w:val="000D2F31"/>
    <w:rsid w:val="000F06A9"/>
    <w:rsid w:val="001022D5"/>
    <w:rsid w:val="00102FBC"/>
    <w:rsid w:val="001052EB"/>
    <w:rsid w:val="001129E9"/>
    <w:rsid w:val="00113A22"/>
    <w:rsid w:val="00114C7C"/>
    <w:rsid w:val="00116578"/>
    <w:rsid w:val="001241C6"/>
    <w:rsid w:val="00135AAC"/>
    <w:rsid w:val="001377AE"/>
    <w:rsid w:val="00157671"/>
    <w:rsid w:val="001644E4"/>
    <w:rsid w:val="00166F00"/>
    <w:rsid w:val="00173D28"/>
    <w:rsid w:val="00177EBF"/>
    <w:rsid w:val="00182923"/>
    <w:rsid w:val="001879D7"/>
    <w:rsid w:val="0019173C"/>
    <w:rsid w:val="00192FD7"/>
    <w:rsid w:val="00193AD4"/>
    <w:rsid w:val="001956F7"/>
    <w:rsid w:val="001A577D"/>
    <w:rsid w:val="001A6467"/>
    <w:rsid w:val="001C279E"/>
    <w:rsid w:val="001D04B4"/>
    <w:rsid w:val="001F16A0"/>
    <w:rsid w:val="00201A82"/>
    <w:rsid w:val="00230374"/>
    <w:rsid w:val="00235F3B"/>
    <w:rsid w:val="00236D53"/>
    <w:rsid w:val="00265A8E"/>
    <w:rsid w:val="00285A64"/>
    <w:rsid w:val="00295292"/>
    <w:rsid w:val="00296443"/>
    <w:rsid w:val="002A4398"/>
    <w:rsid w:val="002A4D13"/>
    <w:rsid w:val="002A6007"/>
    <w:rsid w:val="002C1FC9"/>
    <w:rsid w:val="002C4B62"/>
    <w:rsid w:val="002F1AC4"/>
    <w:rsid w:val="002F7F43"/>
    <w:rsid w:val="003070D1"/>
    <w:rsid w:val="00321017"/>
    <w:rsid w:val="00326337"/>
    <w:rsid w:val="00346EC1"/>
    <w:rsid w:val="0035361E"/>
    <w:rsid w:val="00356C62"/>
    <w:rsid w:val="00363453"/>
    <w:rsid w:val="003749F8"/>
    <w:rsid w:val="0037685C"/>
    <w:rsid w:val="00377C35"/>
    <w:rsid w:val="00390C6E"/>
    <w:rsid w:val="00391A36"/>
    <w:rsid w:val="003927E8"/>
    <w:rsid w:val="003A0142"/>
    <w:rsid w:val="003C7D99"/>
    <w:rsid w:val="003C7DFD"/>
    <w:rsid w:val="003D47E0"/>
    <w:rsid w:val="003E33D4"/>
    <w:rsid w:val="003E48DC"/>
    <w:rsid w:val="003F00E4"/>
    <w:rsid w:val="003F439D"/>
    <w:rsid w:val="00404F50"/>
    <w:rsid w:val="00413E22"/>
    <w:rsid w:val="0041749D"/>
    <w:rsid w:val="00421D3F"/>
    <w:rsid w:val="00427C71"/>
    <w:rsid w:val="0043248F"/>
    <w:rsid w:val="00441DFA"/>
    <w:rsid w:val="00442748"/>
    <w:rsid w:val="00442B19"/>
    <w:rsid w:val="00444735"/>
    <w:rsid w:val="004712C2"/>
    <w:rsid w:val="00472D92"/>
    <w:rsid w:val="00476A56"/>
    <w:rsid w:val="00480E85"/>
    <w:rsid w:val="004828A8"/>
    <w:rsid w:val="0049133D"/>
    <w:rsid w:val="00493711"/>
    <w:rsid w:val="004C67D6"/>
    <w:rsid w:val="004D7567"/>
    <w:rsid w:val="004F22A8"/>
    <w:rsid w:val="004F30B9"/>
    <w:rsid w:val="0050118F"/>
    <w:rsid w:val="00503F30"/>
    <w:rsid w:val="0050489F"/>
    <w:rsid w:val="00510822"/>
    <w:rsid w:val="00513DE6"/>
    <w:rsid w:val="00522BFC"/>
    <w:rsid w:val="00524B11"/>
    <w:rsid w:val="00553BDA"/>
    <w:rsid w:val="00566997"/>
    <w:rsid w:val="00576C56"/>
    <w:rsid w:val="00577B3C"/>
    <w:rsid w:val="005C27D0"/>
    <w:rsid w:val="005C7F73"/>
    <w:rsid w:val="005E4820"/>
    <w:rsid w:val="005E62AC"/>
    <w:rsid w:val="00606DC9"/>
    <w:rsid w:val="00611883"/>
    <w:rsid w:val="00615742"/>
    <w:rsid w:val="00625B2D"/>
    <w:rsid w:val="0063427D"/>
    <w:rsid w:val="006405A9"/>
    <w:rsid w:val="00642098"/>
    <w:rsid w:val="006427DC"/>
    <w:rsid w:val="00643B98"/>
    <w:rsid w:val="00652ACD"/>
    <w:rsid w:val="00662CBC"/>
    <w:rsid w:val="00663A11"/>
    <w:rsid w:val="00670CD7"/>
    <w:rsid w:val="00674DBB"/>
    <w:rsid w:val="00674DFE"/>
    <w:rsid w:val="00680D48"/>
    <w:rsid w:val="006826E3"/>
    <w:rsid w:val="0068348C"/>
    <w:rsid w:val="00683724"/>
    <w:rsid w:val="00697E77"/>
    <w:rsid w:val="006A1508"/>
    <w:rsid w:val="006A295C"/>
    <w:rsid w:val="006B57AC"/>
    <w:rsid w:val="006C1ADB"/>
    <w:rsid w:val="006D5A11"/>
    <w:rsid w:val="006E6B90"/>
    <w:rsid w:val="006F3A0E"/>
    <w:rsid w:val="007035B4"/>
    <w:rsid w:val="0070746A"/>
    <w:rsid w:val="0071275A"/>
    <w:rsid w:val="00727564"/>
    <w:rsid w:val="00731122"/>
    <w:rsid w:val="00740D7B"/>
    <w:rsid w:val="00741F69"/>
    <w:rsid w:val="007429BA"/>
    <w:rsid w:val="00753844"/>
    <w:rsid w:val="00766B3D"/>
    <w:rsid w:val="007724DD"/>
    <w:rsid w:val="00772DD9"/>
    <w:rsid w:val="00793DA1"/>
    <w:rsid w:val="007B5308"/>
    <w:rsid w:val="007B7FB5"/>
    <w:rsid w:val="007C12FC"/>
    <w:rsid w:val="007D10F9"/>
    <w:rsid w:val="007D44F1"/>
    <w:rsid w:val="007D4F27"/>
    <w:rsid w:val="007D7D49"/>
    <w:rsid w:val="007E7F91"/>
    <w:rsid w:val="007F7F02"/>
    <w:rsid w:val="00807B34"/>
    <w:rsid w:val="0081399D"/>
    <w:rsid w:val="00816D86"/>
    <w:rsid w:val="0082293B"/>
    <w:rsid w:val="00822F69"/>
    <w:rsid w:val="00833F5D"/>
    <w:rsid w:val="0084084E"/>
    <w:rsid w:val="00850DEA"/>
    <w:rsid w:val="008546CC"/>
    <w:rsid w:val="0086045E"/>
    <w:rsid w:val="0086758B"/>
    <w:rsid w:val="0087511E"/>
    <w:rsid w:val="00876723"/>
    <w:rsid w:val="00883646"/>
    <w:rsid w:val="00890BF4"/>
    <w:rsid w:val="0089195E"/>
    <w:rsid w:val="00892CD7"/>
    <w:rsid w:val="00892F81"/>
    <w:rsid w:val="00894483"/>
    <w:rsid w:val="00894D30"/>
    <w:rsid w:val="008A2F02"/>
    <w:rsid w:val="008B07BD"/>
    <w:rsid w:val="008B5743"/>
    <w:rsid w:val="008C4220"/>
    <w:rsid w:val="008C7E0D"/>
    <w:rsid w:val="008E3514"/>
    <w:rsid w:val="008E6B3C"/>
    <w:rsid w:val="009006D3"/>
    <w:rsid w:val="00903020"/>
    <w:rsid w:val="00905326"/>
    <w:rsid w:val="009209EE"/>
    <w:rsid w:val="009212FF"/>
    <w:rsid w:val="00924DAF"/>
    <w:rsid w:val="00930A2C"/>
    <w:rsid w:val="009368A0"/>
    <w:rsid w:val="00947AC9"/>
    <w:rsid w:val="009530E3"/>
    <w:rsid w:val="00956146"/>
    <w:rsid w:val="00981432"/>
    <w:rsid w:val="0099658B"/>
    <w:rsid w:val="009A0814"/>
    <w:rsid w:val="009A5FE8"/>
    <w:rsid w:val="009B3593"/>
    <w:rsid w:val="009B5F91"/>
    <w:rsid w:val="009D0352"/>
    <w:rsid w:val="009D1852"/>
    <w:rsid w:val="009D6B11"/>
    <w:rsid w:val="009D7F63"/>
    <w:rsid w:val="009E125B"/>
    <w:rsid w:val="009E1E1D"/>
    <w:rsid w:val="009E3B3E"/>
    <w:rsid w:val="009E3EE8"/>
    <w:rsid w:val="009F4430"/>
    <w:rsid w:val="009F6580"/>
    <w:rsid w:val="00A0755D"/>
    <w:rsid w:val="00A07C96"/>
    <w:rsid w:val="00A20B09"/>
    <w:rsid w:val="00A21292"/>
    <w:rsid w:val="00A26268"/>
    <w:rsid w:val="00A32840"/>
    <w:rsid w:val="00A42FF4"/>
    <w:rsid w:val="00A450A8"/>
    <w:rsid w:val="00A522D5"/>
    <w:rsid w:val="00A64C73"/>
    <w:rsid w:val="00A76715"/>
    <w:rsid w:val="00A8036B"/>
    <w:rsid w:val="00AA01E9"/>
    <w:rsid w:val="00AB12AF"/>
    <w:rsid w:val="00AB7C6E"/>
    <w:rsid w:val="00AC467F"/>
    <w:rsid w:val="00AD1306"/>
    <w:rsid w:val="00AD286E"/>
    <w:rsid w:val="00AD3517"/>
    <w:rsid w:val="00AD756F"/>
    <w:rsid w:val="00AE6309"/>
    <w:rsid w:val="00AE7AD8"/>
    <w:rsid w:val="00AE7F4E"/>
    <w:rsid w:val="00B07A8E"/>
    <w:rsid w:val="00B1045F"/>
    <w:rsid w:val="00B11FBD"/>
    <w:rsid w:val="00B13338"/>
    <w:rsid w:val="00B15A68"/>
    <w:rsid w:val="00B373FF"/>
    <w:rsid w:val="00B416B9"/>
    <w:rsid w:val="00B5003E"/>
    <w:rsid w:val="00B517D5"/>
    <w:rsid w:val="00B54E13"/>
    <w:rsid w:val="00B55BE6"/>
    <w:rsid w:val="00B57863"/>
    <w:rsid w:val="00B60BEC"/>
    <w:rsid w:val="00B65E85"/>
    <w:rsid w:val="00B71BE4"/>
    <w:rsid w:val="00B76FE2"/>
    <w:rsid w:val="00B8130B"/>
    <w:rsid w:val="00B94EC1"/>
    <w:rsid w:val="00BA2961"/>
    <w:rsid w:val="00BB045C"/>
    <w:rsid w:val="00BB0EC0"/>
    <w:rsid w:val="00BB5C27"/>
    <w:rsid w:val="00BB6461"/>
    <w:rsid w:val="00BC1860"/>
    <w:rsid w:val="00BC2D25"/>
    <w:rsid w:val="00BC5AD9"/>
    <w:rsid w:val="00BD5F2E"/>
    <w:rsid w:val="00BD7FFD"/>
    <w:rsid w:val="00BF007A"/>
    <w:rsid w:val="00BF1CA4"/>
    <w:rsid w:val="00BF1EFA"/>
    <w:rsid w:val="00BF76DC"/>
    <w:rsid w:val="00C15612"/>
    <w:rsid w:val="00C23B07"/>
    <w:rsid w:val="00C24221"/>
    <w:rsid w:val="00C26F0B"/>
    <w:rsid w:val="00C30BA3"/>
    <w:rsid w:val="00C46B31"/>
    <w:rsid w:val="00C46C37"/>
    <w:rsid w:val="00C4780A"/>
    <w:rsid w:val="00C54732"/>
    <w:rsid w:val="00C6044E"/>
    <w:rsid w:val="00C7071B"/>
    <w:rsid w:val="00C71A46"/>
    <w:rsid w:val="00C754F3"/>
    <w:rsid w:val="00C76CC2"/>
    <w:rsid w:val="00C96746"/>
    <w:rsid w:val="00CA45D4"/>
    <w:rsid w:val="00CA5737"/>
    <w:rsid w:val="00CC05A0"/>
    <w:rsid w:val="00CD26E0"/>
    <w:rsid w:val="00CE418B"/>
    <w:rsid w:val="00CE520C"/>
    <w:rsid w:val="00CE7003"/>
    <w:rsid w:val="00CF259C"/>
    <w:rsid w:val="00CF2A38"/>
    <w:rsid w:val="00CF2CC6"/>
    <w:rsid w:val="00CF2D8E"/>
    <w:rsid w:val="00CF724C"/>
    <w:rsid w:val="00D07011"/>
    <w:rsid w:val="00D27FD8"/>
    <w:rsid w:val="00D328C4"/>
    <w:rsid w:val="00D34763"/>
    <w:rsid w:val="00D509B2"/>
    <w:rsid w:val="00D524B7"/>
    <w:rsid w:val="00D52734"/>
    <w:rsid w:val="00D529A4"/>
    <w:rsid w:val="00D80C58"/>
    <w:rsid w:val="00D846E7"/>
    <w:rsid w:val="00D90F72"/>
    <w:rsid w:val="00D93357"/>
    <w:rsid w:val="00DA4964"/>
    <w:rsid w:val="00DB55B7"/>
    <w:rsid w:val="00DB698E"/>
    <w:rsid w:val="00DC732E"/>
    <w:rsid w:val="00DD1101"/>
    <w:rsid w:val="00DD4842"/>
    <w:rsid w:val="00DE7BA7"/>
    <w:rsid w:val="00DF0B61"/>
    <w:rsid w:val="00DF14D2"/>
    <w:rsid w:val="00DF51CE"/>
    <w:rsid w:val="00DF7025"/>
    <w:rsid w:val="00E046AB"/>
    <w:rsid w:val="00E04E4D"/>
    <w:rsid w:val="00E1698C"/>
    <w:rsid w:val="00E3069C"/>
    <w:rsid w:val="00E30811"/>
    <w:rsid w:val="00E31BB3"/>
    <w:rsid w:val="00E502CA"/>
    <w:rsid w:val="00E725C6"/>
    <w:rsid w:val="00E83077"/>
    <w:rsid w:val="00E97D99"/>
    <w:rsid w:val="00EA596E"/>
    <w:rsid w:val="00EC01C1"/>
    <w:rsid w:val="00EC132B"/>
    <w:rsid w:val="00ED0065"/>
    <w:rsid w:val="00ED733A"/>
    <w:rsid w:val="00EE1EDF"/>
    <w:rsid w:val="00EE492B"/>
    <w:rsid w:val="00EF2227"/>
    <w:rsid w:val="00EF2972"/>
    <w:rsid w:val="00EF5BE2"/>
    <w:rsid w:val="00EF7EBF"/>
    <w:rsid w:val="00F13886"/>
    <w:rsid w:val="00F13BD7"/>
    <w:rsid w:val="00F1555E"/>
    <w:rsid w:val="00F2042A"/>
    <w:rsid w:val="00F23D86"/>
    <w:rsid w:val="00F26FEC"/>
    <w:rsid w:val="00F31BE4"/>
    <w:rsid w:val="00F37B2E"/>
    <w:rsid w:val="00F4125C"/>
    <w:rsid w:val="00F44267"/>
    <w:rsid w:val="00F470B2"/>
    <w:rsid w:val="00F579E5"/>
    <w:rsid w:val="00F71E20"/>
    <w:rsid w:val="00F72D9A"/>
    <w:rsid w:val="00F733E9"/>
    <w:rsid w:val="00F754EF"/>
    <w:rsid w:val="00F97BF8"/>
    <w:rsid w:val="00FA071C"/>
    <w:rsid w:val="00FA0F4E"/>
    <w:rsid w:val="00FA1E8E"/>
    <w:rsid w:val="00FB3C8F"/>
    <w:rsid w:val="00FC17C3"/>
    <w:rsid w:val="00FD3240"/>
    <w:rsid w:val="00FD478B"/>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 w:type="character" w:styleId="af3">
    <w:name w:val="Unresolved Mention"/>
    <w:basedOn w:val="a1"/>
    <w:uiPriority w:val="99"/>
    <w:semiHidden/>
    <w:unhideWhenUsed/>
    <w:rsid w:val="00BB0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876">
      <w:bodyDiv w:val="1"/>
      <w:marLeft w:val="0"/>
      <w:marRight w:val="0"/>
      <w:marTop w:val="0"/>
      <w:marBottom w:val="0"/>
      <w:divBdr>
        <w:top w:val="none" w:sz="0" w:space="0" w:color="auto"/>
        <w:left w:val="none" w:sz="0" w:space="0" w:color="auto"/>
        <w:bottom w:val="none" w:sz="0" w:space="0" w:color="auto"/>
        <w:right w:val="none" w:sz="0" w:space="0" w:color="auto"/>
      </w:divBdr>
    </w:div>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926810535">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628664437">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cyTHuq5GyY7Lf59A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1023</Words>
  <Characters>362</Characters>
  <Application>Microsoft Office Word</Application>
  <DocSecurity>0</DocSecurity>
  <Lines>3</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4</cp:revision>
  <cp:lastPrinted>2024-11-27T13:54:00Z</cp:lastPrinted>
  <dcterms:created xsi:type="dcterms:W3CDTF">2026-02-25T07:30:00Z</dcterms:created>
  <dcterms:modified xsi:type="dcterms:W3CDTF">2026-02-26T02:23:00Z</dcterms:modified>
</cp:coreProperties>
</file>