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B845" w14:textId="26EFBBD3" w:rsidR="005731F0" w:rsidRPr="00992E2F" w:rsidRDefault="00992E2F" w:rsidP="003F727A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221288948"/>
      <w:r w:rsidRPr="00992E2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「前瞻能源法制論壇：極端氣候下之光電天災因應</w:t>
      </w:r>
      <w:proofErr w:type="gramStart"/>
      <w:r w:rsidRPr="00992E2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與風電履約</w:t>
      </w:r>
      <w:proofErr w:type="gramEnd"/>
      <w:r w:rsidRPr="00992E2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管理實務」講座</w:t>
      </w:r>
    </w:p>
    <w:p w14:paraId="0FC4C61F" w14:textId="77777777" w:rsidR="00017901" w:rsidRDefault="00017901" w:rsidP="005731F0">
      <w:pPr>
        <w:jc w:val="both"/>
        <w:rPr>
          <w:rFonts w:ascii="Times New Roman" w:eastAsia="標楷體" w:hAnsi="Times New Roman" w:cs="Times New Roman"/>
          <w:b/>
          <w:bCs/>
          <w:color w:val="000000" w:themeColor="text1"/>
        </w:rPr>
      </w:pPr>
    </w:p>
    <w:p w14:paraId="6C1B9924" w14:textId="2492102A" w:rsidR="005731F0" w:rsidRPr="00902A0E" w:rsidRDefault="005731F0" w:rsidP="005731F0">
      <w:pPr>
        <w:jc w:val="both"/>
        <w:rPr>
          <w:rFonts w:ascii="Times New Roman" w:eastAsia="標楷體" w:hAnsi="Times New Roman" w:cs="Times New Roman"/>
          <w:b/>
          <w:bCs/>
          <w:color w:val="000000" w:themeColor="text1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壹</w:t>
      </w:r>
      <w:r w:rsidRPr="00902A0E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、說明：</w:t>
      </w:r>
    </w:p>
    <w:p w14:paraId="71D9C454" w14:textId="6744403B" w:rsidR="00992E2F" w:rsidRPr="00992E2F" w:rsidRDefault="00992E2F" w:rsidP="00992E2F">
      <w:pPr>
        <w:ind w:leftChars="295" w:left="1133" w:hangingChars="177" w:hanging="425"/>
        <w:jc w:val="both"/>
        <w:rPr>
          <w:rFonts w:ascii="Times New Roman" w:eastAsia="標楷體" w:hAnsi="Times New Roman" w:cs="Times New Roman" w:hint="eastAsia"/>
          <w:color w:val="000000" w:themeColor="text1"/>
        </w:rPr>
      </w:pPr>
      <w:r w:rsidRPr="00992E2F">
        <w:rPr>
          <w:rFonts w:ascii="Times New Roman" w:eastAsia="標楷體" w:hAnsi="Times New Roman" w:cs="Times New Roman" w:hint="eastAsia"/>
          <w:color w:val="000000" w:themeColor="text1"/>
        </w:rPr>
        <w:t>一、近年受全球極端氣候影響，颱風、豪雨及強風等天災頻率與強度劇增，嚴重衝擊我國再生能源之工程興建進度與後續營運期之履約管理。光電案場常因豪雨土石流或強風造成設備災損，引發環境清理與工期延宕之法律爭議；離</w:t>
      </w:r>
      <w:proofErr w:type="gramStart"/>
      <w:r w:rsidRPr="00992E2F">
        <w:rPr>
          <w:rFonts w:ascii="Times New Roman" w:eastAsia="標楷體" w:hAnsi="Times New Roman" w:cs="Times New Roman" w:hint="eastAsia"/>
          <w:color w:val="000000" w:themeColor="text1"/>
        </w:rPr>
        <w:t>岸風電則</w:t>
      </w:r>
      <w:proofErr w:type="gramEnd"/>
      <w:r w:rsidRPr="00992E2F">
        <w:rPr>
          <w:rFonts w:ascii="Times New Roman" w:eastAsia="標楷體" w:hAnsi="Times New Roman" w:cs="Times New Roman" w:hint="eastAsia"/>
          <w:color w:val="000000" w:themeColor="text1"/>
        </w:rPr>
        <w:t>受限於海上颱風與惡劣海象，導致施工期縮短，面臨行政契約與供應鏈履約之高風險挑戰。為協助本會會員掌握此類因天災所衍生之新興能源法制實務，特辦理本專題講座。</w:t>
      </w:r>
    </w:p>
    <w:p w14:paraId="58FEA112" w14:textId="55787AC3" w:rsidR="005731F0" w:rsidRDefault="00992E2F" w:rsidP="00992E2F">
      <w:pPr>
        <w:ind w:leftChars="295" w:left="1133" w:hangingChars="177" w:hanging="425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992E2F">
        <w:rPr>
          <w:rFonts w:ascii="Times New Roman" w:eastAsia="標楷體" w:hAnsi="Times New Roman" w:cs="Times New Roman" w:hint="eastAsia"/>
          <w:color w:val="000000" w:themeColor="text1"/>
        </w:rPr>
        <w:t>二、永</w:t>
      </w:r>
      <w:proofErr w:type="gramStart"/>
      <w:r w:rsidRPr="00992E2F">
        <w:rPr>
          <w:rFonts w:ascii="Times New Roman" w:eastAsia="標楷體" w:hAnsi="Times New Roman" w:cs="Times New Roman" w:hint="eastAsia"/>
          <w:color w:val="000000" w:themeColor="text1"/>
        </w:rPr>
        <w:t>鑫</w:t>
      </w:r>
      <w:proofErr w:type="gramEnd"/>
      <w:r w:rsidRPr="00992E2F">
        <w:rPr>
          <w:rFonts w:ascii="Times New Roman" w:eastAsia="標楷體" w:hAnsi="Times New Roman" w:cs="Times New Roman" w:hint="eastAsia"/>
          <w:color w:val="000000" w:themeColor="text1"/>
        </w:rPr>
        <w:t>能源股份有限公司（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New Green Power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）成立於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2012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年，現為全球最大資產管理公司貝萊德（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BlackRock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）基礎設施投資</w:t>
      </w:r>
      <w:proofErr w:type="gramStart"/>
      <w:r w:rsidRPr="00992E2F">
        <w:rPr>
          <w:rFonts w:ascii="Times New Roman" w:eastAsia="標楷體" w:hAnsi="Times New Roman" w:cs="Times New Roman" w:hint="eastAsia"/>
          <w:color w:val="000000" w:themeColor="text1"/>
        </w:rPr>
        <w:t>事業體旗下</w:t>
      </w:r>
      <w:proofErr w:type="gramEnd"/>
      <w:r w:rsidRPr="00992E2F">
        <w:rPr>
          <w:rFonts w:ascii="Times New Roman" w:eastAsia="標楷體" w:hAnsi="Times New Roman" w:cs="Times New Roman" w:hint="eastAsia"/>
          <w:color w:val="000000" w:themeColor="text1"/>
        </w:rPr>
        <w:t>投資公司。以去年（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7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月間）丹</w:t>
      </w:r>
      <w:proofErr w:type="gramStart"/>
      <w:r w:rsidRPr="00992E2F">
        <w:rPr>
          <w:rFonts w:ascii="Times New Roman" w:eastAsia="標楷體" w:hAnsi="Times New Roman" w:cs="Times New Roman" w:hint="eastAsia"/>
          <w:color w:val="000000" w:themeColor="text1"/>
        </w:rPr>
        <w:t>娜</w:t>
      </w:r>
      <w:proofErr w:type="gramEnd"/>
      <w:r w:rsidRPr="00992E2F">
        <w:rPr>
          <w:rFonts w:ascii="Times New Roman" w:eastAsia="標楷體" w:hAnsi="Times New Roman" w:cs="Times New Roman" w:hint="eastAsia"/>
          <w:color w:val="000000" w:themeColor="text1"/>
        </w:rPr>
        <w:t>絲颱風為例，永</w:t>
      </w:r>
      <w:proofErr w:type="gramStart"/>
      <w:r w:rsidRPr="00992E2F">
        <w:rPr>
          <w:rFonts w:ascii="Times New Roman" w:eastAsia="標楷體" w:hAnsi="Times New Roman" w:cs="Times New Roman" w:hint="eastAsia"/>
          <w:color w:val="000000" w:themeColor="text1"/>
        </w:rPr>
        <w:t>鑫</w:t>
      </w:r>
      <w:proofErr w:type="gramEnd"/>
      <w:r w:rsidRPr="00992E2F">
        <w:rPr>
          <w:rFonts w:ascii="Times New Roman" w:eastAsia="標楷體" w:hAnsi="Times New Roman" w:cs="Times New Roman" w:hint="eastAsia"/>
          <w:color w:val="000000" w:themeColor="text1"/>
        </w:rPr>
        <w:t>能源營運之嘉義「新塭滯洪</w:t>
      </w:r>
      <w:proofErr w:type="gramStart"/>
      <w:r w:rsidRPr="00992E2F">
        <w:rPr>
          <w:rFonts w:ascii="Times New Roman" w:eastAsia="標楷體" w:hAnsi="Times New Roman" w:cs="Times New Roman" w:hint="eastAsia"/>
          <w:color w:val="000000" w:themeColor="text1"/>
        </w:rPr>
        <w:t>池水面型光電</w:t>
      </w:r>
      <w:proofErr w:type="gramEnd"/>
      <w:r w:rsidRPr="00992E2F">
        <w:rPr>
          <w:rFonts w:ascii="Times New Roman" w:eastAsia="標楷體" w:hAnsi="Times New Roman" w:cs="Times New Roman" w:hint="eastAsia"/>
          <w:color w:val="000000" w:themeColor="text1"/>
        </w:rPr>
        <w:t>場」遭遇強風暴雨，導致光電板大面積毀損漂流，該事件引發社會關注，引發設計防風標準、環境清理，及天災免責條款之適用爭議。主講人將分享光電案場遭遇颱風、豪雨等實際災損案例與災後應變經驗。離</w:t>
      </w:r>
      <w:proofErr w:type="gramStart"/>
      <w:r w:rsidRPr="00992E2F">
        <w:rPr>
          <w:rFonts w:ascii="Times New Roman" w:eastAsia="標楷體" w:hAnsi="Times New Roman" w:cs="Times New Roman" w:hint="eastAsia"/>
          <w:color w:val="000000" w:themeColor="text1"/>
        </w:rPr>
        <w:t>岸風電部分</w:t>
      </w:r>
      <w:proofErr w:type="gramEnd"/>
      <w:r w:rsidRPr="00992E2F">
        <w:rPr>
          <w:rFonts w:ascii="Times New Roman" w:eastAsia="標楷體" w:hAnsi="Times New Roman" w:cs="Times New Roman" w:hint="eastAsia"/>
          <w:color w:val="000000" w:themeColor="text1"/>
        </w:rPr>
        <w:t>，海象及特殊的海床狀況亦嚴重影響海上施工</w:t>
      </w:r>
      <w:proofErr w:type="gramStart"/>
      <w:r w:rsidRPr="00992E2F">
        <w:rPr>
          <w:rFonts w:ascii="Times New Roman" w:eastAsia="標楷體" w:hAnsi="Times New Roman" w:cs="Times New Roman" w:hint="eastAsia"/>
          <w:color w:val="000000" w:themeColor="text1"/>
        </w:rPr>
        <w:t>及運維工作</w:t>
      </w:r>
      <w:proofErr w:type="gramEnd"/>
      <w:r w:rsidRPr="00992E2F">
        <w:rPr>
          <w:rFonts w:ascii="Times New Roman" w:eastAsia="標楷體" w:hAnsi="Times New Roman" w:cs="Times New Roman" w:hint="eastAsia"/>
          <w:color w:val="000000" w:themeColor="text1"/>
        </w:rPr>
        <w:t>以及履約管理的難度，眾多因素影響工作船及供應鏈，讓開發商面臨成本控管困難、工期延展（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EOT</w:t>
      </w:r>
      <w:r w:rsidRPr="00992E2F">
        <w:rPr>
          <w:rFonts w:ascii="Times New Roman" w:eastAsia="標楷體" w:hAnsi="Times New Roman" w:cs="Times New Roman" w:hint="eastAsia"/>
          <w:color w:val="000000" w:themeColor="text1"/>
        </w:rPr>
        <w:t>）認定、跨國合約遲延索賠等議題。主講人將從實際履約管理面出發，分享實際所面臨的議題及挑戰</w:t>
      </w:r>
      <w:r w:rsidR="005731F0">
        <w:rPr>
          <w:rFonts w:ascii="Times New Roman" w:eastAsia="標楷體" w:hAnsi="Times New Roman" w:cs="Times New Roman" w:hint="eastAsia"/>
          <w:color w:val="000000" w:themeColor="text1"/>
        </w:rPr>
        <w:t>，歡迎會員踴躍參加。</w:t>
      </w:r>
    </w:p>
    <w:p w14:paraId="794B5C68" w14:textId="4D43E63E" w:rsidR="00894483" w:rsidRDefault="00992E2F" w:rsidP="005C71B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主</w:t>
      </w:r>
      <w:r w:rsidR="004201F1" w:rsidRPr="004201F1">
        <w:rPr>
          <w:rFonts w:ascii="標楷體" w:eastAsia="標楷體" w:hAnsi="標楷體" w:hint="eastAsia"/>
          <w:b/>
          <w:bCs/>
        </w:rPr>
        <w:t>辦單位：</w:t>
      </w:r>
      <w:r w:rsidR="005C71B9" w:rsidRPr="005C71B9">
        <w:rPr>
          <w:rFonts w:ascii="標楷體" w:eastAsia="標楷體" w:hAnsi="標楷體" w:hint="eastAsia"/>
        </w:rPr>
        <w:t>全國律師聯合會能源法制委員會</w:t>
      </w:r>
    </w:p>
    <w:p w14:paraId="13AB98C4" w14:textId="33D7EE8C" w:rsidR="005C71B9" w:rsidRDefault="005C71B9" w:rsidP="005C71B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842E0E">
        <w:rPr>
          <w:rFonts w:ascii="標楷體" w:eastAsia="標楷體" w:hAnsi="標楷體" w:hint="eastAsia"/>
          <w:b/>
          <w:bCs/>
          <w:color w:val="000000" w:themeColor="text1"/>
        </w:rPr>
        <w:t>活動</w:t>
      </w:r>
      <w:r w:rsidRPr="00842E0E">
        <w:rPr>
          <w:rFonts w:ascii="標楷體" w:eastAsia="標楷體" w:hAnsi="標楷體"/>
          <w:b/>
          <w:bCs/>
          <w:color w:val="000000" w:themeColor="text1"/>
        </w:rPr>
        <w:t>名稱</w:t>
      </w:r>
      <w:r w:rsidRPr="005C71B9">
        <w:rPr>
          <w:rFonts w:ascii="標楷體" w:eastAsia="標楷體" w:hAnsi="標楷體"/>
          <w:b/>
          <w:bCs/>
          <w:color w:val="000000" w:themeColor="text1"/>
          <w:spacing w:val="8"/>
        </w:rPr>
        <w:t>：</w:t>
      </w:r>
      <w:r w:rsidRPr="00582F67">
        <w:rPr>
          <w:rFonts w:ascii="標楷體" w:eastAsia="標楷體" w:hAnsi="標楷體"/>
          <w:color w:val="000000" w:themeColor="text1"/>
          <w:shd w:val="clear" w:color="auto" w:fill="FFFFFF"/>
        </w:rPr>
        <w:t>「</w:t>
      </w:r>
      <w:r w:rsidRPr="00F53FFE">
        <w:rPr>
          <w:rFonts w:ascii="標楷體" w:eastAsia="標楷體" w:hAnsi="標楷體"/>
          <w:color w:val="000000" w:themeColor="text1"/>
          <w:shd w:val="clear" w:color="auto" w:fill="FFFFFF"/>
        </w:rPr>
        <w:t>前瞻能源法制論壇：極端氣候下之光電天災因應</w:t>
      </w:r>
      <w:proofErr w:type="gramStart"/>
      <w:r w:rsidRPr="00F53FFE">
        <w:rPr>
          <w:rFonts w:ascii="標楷體" w:eastAsia="標楷體" w:hAnsi="標楷體"/>
          <w:color w:val="000000" w:themeColor="text1"/>
          <w:shd w:val="clear" w:color="auto" w:fill="FFFFFF"/>
        </w:rPr>
        <w:t>與風電履約</w:t>
      </w:r>
      <w:proofErr w:type="gramEnd"/>
      <w:r w:rsidRPr="00F53FFE">
        <w:rPr>
          <w:rFonts w:ascii="標楷體" w:eastAsia="標楷體" w:hAnsi="標楷體"/>
          <w:color w:val="000000" w:themeColor="text1"/>
          <w:shd w:val="clear" w:color="auto" w:fill="FFFFFF"/>
        </w:rPr>
        <w:t>管理實務</w:t>
      </w:r>
      <w:r w:rsidRPr="00582F67">
        <w:rPr>
          <w:rFonts w:ascii="標楷體" w:eastAsia="標楷體" w:hAnsi="標楷體" w:hint="eastAsia"/>
          <w:color w:val="000000" w:themeColor="text1"/>
          <w:shd w:val="clear" w:color="auto" w:fill="FFFFFF"/>
        </w:rPr>
        <w:t>」講座</w:t>
      </w:r>
    </w:p>
    <w:p w14:paraId="18DA69EF" w14:textId="0A0A6EF3" w:rsidR="005C71B9" w:rsidRPr="005C71B9" w:rsidRDefault="005C71B9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5C71B9">
        <w:rPr>
          <w:rFonts w:ascii="標楷體" w:eastAsia="標楷體" w:hAnsi="標楷體" w:hint="eastAsia"/>
          <w:b/>
          <w:bCs/>
        </w:rPr>
        <w:t>時</w:t>
      </w:r>
      <w:r>
        <w:rPr>
          <w:rFonts w:ascii="標楷體" w:eastAsia="標楷體" w:hAnsi="標楷體" w:hint="eastAsia"/>
          <w:b/>
          <w:bCs/>
        </w:rPr>
        <w:t xml:space="preserve">    </w:t>
      </w:r>
      <w:r w:rsidRPr="005C71B9">
        <w:rPr>
          <w:rFonts w:ascii="標楷體" w:eastAsia="標楷體" w:hAnsi="標楷體" w:hint="eastAsia"/>
          <w:b/>
          <w:bCs/>
        </w:rPr>
        <w:t>間：</w:t>
      </w:r>
      <w:r>
        <w:rPr>
          <w:rFonts w:ascii="標楷體" w:eastAsia="標楷體" w:hAnsi="標楷體" w:hint="eastAsia"/>
        </w:rPr>
        <w:t>民國115年7月23日(星期四)</w:t>
      </w:r>
      <w:r w:rsidR="00842E0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下午14:00-16:00</w:t>
      </w:r>
    </w:p>
    <w:p w14:paraId="736CC29F" w14:textId="0229CE42" w:rsid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FD5358">
        <w:rPr>
          <w:rFonts w:ascii="標楷體" w:eastAsia="標楷體" w:hAnsi="標楷體" w:hint="eastAsia"/>
          <w:b/>
        </w:rPr>
        <w:t>地    點：</w:t>
      </w:r>
      <w:bookmarkStart w:id="1" w:name="_Hlk233119568"/>
      <w:r w:rsidRPr="00BB18B6">
        <w:rPr>
          <w:rFonts w:ascii="標楷體" w:eastAsia="標楷體" w:hAnsi="標楷體" w:hint="eastAsia"/>
          <w:b/>
          <w:bCs/>
        </w:rPr>
        <w:t>全國律師聯合會</w:t>
      </w:r>
      <w:bookmarkEnd w:id="1"/>
      <w:r w:rsidRPr="00BB18B6">
        <w:rPr>
          <w:rFonts w:ascii="標楷體" w:eastAsia="標楷體" w:hAnsi="標楷體" w:hint="eastAsia"/>
          <w:b/>
          <w:bCs/>
        </w:rPr>
        <w:t>會議室(台北市中正區</w:t>
      </w:r>
      <w:r w:rsidR="00A6652A" w:rsidRPr="00BB18B6">
        <w:rPr>
          <w:rFonts w:ascii="標楷體" w:eastAsia="標楷體" w:hAnsi="標楷體" w:hint="eastAsia"/>
          <w:b/>
          <w:bCs/>
        </w:rPr>
        <w:t>北平東路30-1</w:t>
      </w:r>
      <w:r w:rsidRPr="00BB18B6">
        <w:rPr>
          <w:rFonts w:ascii="標楷體" w:eastAsia="標楷體" w:hAnsi="標楷體" w:hint="eastAsia"/>
          <w:b/>
          <w:bCs/>
        </w:rPr>
        <w:t>號</w:t>
      </w:r>
      <w:r w:rsidR="00A6652A" w:rsidRPr="00BB18B6">
        <w:rPr>
          <w:rFonts w:ascii="標楷體" w:eastAsia="標楷體" w:hAnsi="標楷體" w:hint="eastAsia"/>
          <w:b/>
          <w:bCs/>
        </w:rPr>
        <w:t>6</w:t>
      </w:r>
      <w:r w:rsidRPr="00BB18B6">
        <w:rPr>
          <w:rFonts w:ascii="標楷體" w:eastAsia="標楷體" w:hAnsi="標楷體" w:hint="eastAsia"/>
          <w:b/>
          <w:bCs/>
        </w:rPr>
        <w:t>樓)</w:t>
      </w:r>
    </w:p>
    <w:p w14:paraId="32E9558F" w14:textId="3550F314" w:rsidR="00D43704" w:rsidRP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FD5358">
        <w:rPr>
          <w:rFonts w:ascii="標楷體" w:eastAsia="標楷體" w:hAnsi="標楷體" w:hint="eastAsia"/>
          <w:b/>
        </w:rPr>
        <w:t>報名名額：</w:t>
      </w:r>
      <w:r w:rsidRPr="00D13D8F">
        <w:rPr>
          <w:rFonts w:ascii="標楷體" w:eastAsia="標楷體" w:hAnsi="標楷體" w:hint="eastAsia"/>
          <w:b/>
        </w:rPr>
        <w:t>實體</w:t>
      </w:r>
      <w:r>
        <w:rPr>
          <w:rFonts w:ascii="標楷體" w:eastAsia="標楷體" w:hAnsi="標楷體" w:hint="eastAsia"/>
          <w:b/>
        </w:rPr>
        <w:t>+線上</w:t>
      </w:r>
      <w:proofErr w:type="gramStart"/>
      <w:r>
        <w:rPr>
          <w:rFonts w:ascii="標楷體" w:eastAsia="標楷體" w:hAnsi="標楷體" w:hint="eastAsia"/>
          <w:b/>
        </w:rPr>
        <w:t>併</w:t>
      </w:r>
      <w:proofErr w:type="gramEnd"/>
      <w:r w:rsidRPr="00D13D8F">
        <w:rPr>
          <w:rFonts w:ascii="標楷體" w:eastAsia="標楷體" w:hAnsi="標楷體" w:hint="eastAsia"/>
          <w:b/>
        </w:rPr>
        <w:t>行</w:t>
      </w:r>
      <w:r w:rsidRPr="00FD5358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現場</w:t>
      </w:r>
      <w:r w:rsidRPr="00FD5358">
        <w:rPr>
          <w:rFonts w:ascii="標楷體" w:eastAsia="標楷體" w:hAnsi="標楷體" w:hint="eastAsia"/>
          <w:bCs/>
        </w:rPr>
        <w:t>名額</w:t>
      </w:r>
      <w:r>
        <w:rPr>
          <w:rFonts w:ascii="標楷體" w:eastAsia="標楷體" w:hAnsi="標楷體" w:hint="eastAsia"/>
          <w:bCs/>
        </w:rPr>
        <w:t>限</w:t>
      </w:r>
      <w:r w:rsidR="00A6652A">
        <w:rPr>
          <w:rFonts w:ascii="標楷體" w:eastAsia="標楷體" w:hAnsi="標楷體" w:hint="eastAsia"/>
          <w:bCs/>
        </w:rPr>
        <w:t>80</w:t>
      </w:r>
      <w:r w:rsidRPr="00C2581E">
        <w:rPr>
          <w:rFonts w:ascii="標楷體" w:eastAsia="標楷體" w:hAnsi="標楷體" w:hint="eastAsia"/>
          <w:bCs/>
        </w:rPr>
        <w:t>位，</w:t>
      </w:r>
      <w:proofErr w:type="gramStart"/>
      <w:r w:rsidRPr="00C2581E">
        <w:rPr>
          <w:rFonts w:ascii="標楷體" w:eastAsia="標楷體" w:hAnsi="標楷體" w:hint="eastAsia"/>
          <w:bCs/>
        </w:rPr>
        <w:t>線上名額</w:t>
      </w:r>
      <w:proofErr w:type="gramEnd"/>
      <w:r w:rsidRPr="00C2581E">
        <w:rPr>
          <w:rFonts w:ascii="標楷體" w:eastAsia="標楷體" w:hAnsi="標楷體" w:hint="eastAsia"/>
          <w:bCs/>
        </w:rPr>
        <w:t>限</w:t>
      </w:r>
      <w:r w:rsidR="00A6652A">
        <w:rPr>
          <w:rFonts w:ascii="標楷體" w:eastAsia="標楷體" w:hAnsi="標楷體" w:hint="eastAsia"/>
          <w:bCs/>
        </w:rPr>
        <w:t>4</w:t>
      </w:r>
      <w:r w:rsidRPr="00C2581E">
        <w:rPr>
          <w:rFonts w:ascii="標楷體" w:eastAsia="標楷體" w:hAnsi="標楷體" w:hint="eastAsia"/>
          <w:bCs/>
        </w:rPr>
        <w:t>00位</w:t>
      </w:r>
      <w:r w:rsidRPr="00FD5358">
        <w:rPr>
          <w:rFonts w:ascii="標楷體" w:eastAsia="標楷體" w:hAnsi="標楷體" w:hint="eastAsia"/>
          <w:bCs/>
        </w:rPr>
        <w:t>。</w:t>
      </w:r>
    </w:p>
    <w:p w14:paraId="0D6F6B43" w14:textId="22050B18" w:rsidR="00D43704" w:rsidRP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4201F1">
        <w:rPr>
          <w:rFonts w:ascii="標楷體" w:eastAsia="標楷體" w:hAnsi="標楷體" w:hint="eastAsia"/>
          <w:b/>
        </w:rPr>
        <w:t>收費標準：免費。</w:t>
      </w:r>
    </w:p>
    <w:p w14:paraId="016D770B" w14:textId="77860410" w:rsidR="00D43704" w:rsidRPr="00E47373" w:rsidRDefault="003403F6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00D62E" wp14:editId="01812D25">
            <wp:simplePos x="0" y="0"/>
            <wp:positionH relativeFrom="column">
              <wp:posOffset>4109085</wp:posOffset>
            </wp:positionH>
            <wp:positionV relativeFrom="paragraph">
              <wp:posOffset>803275</wp:posOffset>
            </wp:positionV>
            <wp:extent cx="657225" cy="65722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704" w:rsidRPr="00FD5358">
        <w:rPr>
          <w:rFonts w:ascii="標楷體" w:eastAsia="標楷體" w:hAnsi="標楷體" w:hint="eastAsia"/>
          <w:b/>
          <w:spacing w:val="-1"/>
          <w:szCs w:val="24"/>
        </w:rPr>
        <w:t>報名方式：</w:t>
      </w:r>
      <w:r w:rsidR="00D43704" w:rsidRPr="00FD5358">
        <w:rPr>
          <w:rFonts w:ascii="標楷體" w:eastAsia="標楷體" w:hAnsi="標楷體" w:hint="eastAsia"/>
          <w:szCs w:val="24"/>
        </w:rPr>
        <w:t>自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115年</w:t>
      </w:r>
      <w:r w:rsidR="00534BAB">
        <w:rPr>
          <w:rFonts w:ascii="標楷體" w:eastAsia="標楷體" w:hAnsi="標楷體" w:hint="eastAsia"/>
          <w:b/>
          <w:bCs/>
          <w:szCs w:val="24"/>
        </w:rPr>
        <w:t>6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月</w:t>
      </w:r>
      <w:r w:rsidR="00842E0E">
        <w:rPr>
          <w:rFonts w:ascii="標楷體" w:eastAsia="標楷體" w:hAnsi="標楷體" w:hint="eastAsia"/>
          <w:b/>
          <w:bCs/>
          <w:szCs w:val="24"/>
        </w:rPr>
        <w:t>30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日（星期</w:t>
      </w:r>
      <w:r w:rsidR="00842E0E">
        <w:rPr>
          <w:rFonts w:ascii="標楷體" w:eastAsia="標楷體" w:hAnsi="標楷體" w:hint="eastAsia"/>
          <w:b/>
          <w:bCs/>
          <w:szCs w:val="24"/>
        </w:rPr>
        <w:t>二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）上午10時</w:t>
      </w:r>
      <w:r w:rsidR="00D43704" w:rsidRPr="00FD5358">
        <w:rPr>
          <w:rFonts w:ascii="標楷體" w:eastAsia="標楷體" w:hAnsi="標楷體" w:hint="eastAsia"/>
          <w:szCs w:val="24"/>
        </w:rPr>
        <w:t>起至115年</w:t>
      </w:r>
      <w:r w:rsidR="006F2543">
        <w:rPr>
          <w:rFonts w:ascii="標楷體" w:eastAsia="標楷體" w:hAnsi="標楷體" w:hint="eastAsia"/>
          <w:szCs w:val="24"/>
        </w:rPr>
        <w:t>7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842E0E">
        <w:rPr>
          <w:rFonts w:ascii="標楷體" w:eastAsia="標楷體" w:hAnsi="標楷體" w:hint="eastAsia"/>
          <w:szCs w:val="24"/>
        </w:rPr>
        <w:t>20</w:t>
      </w:r>
      <w:r w:rsidR="00D43704" w:rsidRPr="00FD5358">
        <w:rPr>
          <w:rFonts w:ascii="標楷體" w:eastAsia="標楷體" w:hAnsi="標楷體" w:hint="eastAsia"/>
          <w:szCs w:val="24"/>
        </w:rPr>
        <w:t>日（星期</w:t>
      </w:r>
      <w:r w:rsidR="00842E0E">
        <w:rPr>
          <w:rFonts w:ascii="標楷體" w:eastAsia="標楷體" w:hAnsi="標楷體" w:hint="eastAsia"/>
          <w:szCs w:val="24"/>
        </w:rPr>
        <w:t>一</w:t>
      </w:r>
      <w:r w:rsidR="00D43704" w:rsidRPr="00FD5358">
        <w:rPr>
          <w:rFonts w:ascii="標楷體" w:eastAsia="標楷體" w:hAnsi="標楷體" w:hint="eastAsia"/>
          <w:szCs w:val="24"/>
        </w:rPr>
        <w:t>）中午12時止，欲報名之律師請於期間內</w:t>
      </w:r>
      <w:proofErr w:type="gramStart"/>
      <w:r w:rsidR="00D43704" w:rsidRPr="00FD5358">
        <w:rPr>
          <w:rFonts w:ascii="標楷體" w:eastAsia="標楷體" w:hAnsi="標楷體" w:hint="eastAsia"/>
          <w:szCs w:val="24"/>
        </w:rPr>
        <w:t>逕</w:t>
      </w:r>
      <w:proofErr w:type="gramEnd"/>
      <w:r w:rsidR="00D43704" w:rsidRPr="00FD5358">
        <w:rPr>
          <w:rFonts w:ascii="標楷體" w:eastAsia="標楷體" w:hAnsi="標楷體" w:hint="eastAsia"/>
          <w:szCs w:val="24"/>
        </w:rPr>
        <w:t>向本會完成報名，以報名先後順序為</w:t>
      </w:r>
      <w:proofErr w:type="gramStart"/>
      <w:r w:rsidR="00D43704" w:rsidRPr="00FD5358">
        <w:rPr>
          <w:rFonts w:ascii="標楷體" w:eastAsia="標楷體" w:hAnsi="標楷體" w:hint="eastAsia"/>
          <w:szCs w:val="24"/>
        </w:rPr>
        <w:t>準</w:t>
      </w:r>
      <w:proofErr w:type="gramEnd"/>
      <w:r w:rsidR="00D43704" w:rsidRPr="00FD5358">
        <w:rPr>
          <w:rFonts w:ascii="標楷體" w:eastAsia="標楷體" w:hAnsi="標楷體" w:hint="eastAsia"/>
          <w:szCs w:val="24"/>
        </w:rPr>
        <w:t>，額滿將提早關閉報名。完成報名之律師於115年</w:t>
      </w:r>
      <w:r w:rsidR="006F2543">
        <w:rPr>
          <w:rFonts w:ascii="標楷體" w:eastAsia="標楷體" w:hAnsi="標楷體" w:hint="eastAsia"/>
          <w:szCs w:val="24"/>
        </w:rPr>
        <w:t>7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842E0E">
        <w:rPr>
          <w:rFonts w:ascii="標楷體" w:eastAsia="標楷體" w:hAnsi="標楷體" w:hint="eastAsia"/>
          <w:szCs w:val="24"/>
        </w:rPr>
        <w:t>20</w:t>
      </w:r>
      <w:r w:rsidR="00D43704" w:rsidRPr="00FD5358">
        <w:rPr>
          <w:rFonts w:ascii="標楷體" w:eastAsia="標楷體" w:hAnsi="標楷體" w:hint="eastAsia"/>
          <w:szCs w:val="24"/>
        </w:rPr>
        <w:t>日下班前以電子郵件通知</w:t>
      </w:r>
      <w:r w:rsidR="00D43704">
        <w:rPr>
          <w:rFonts w:ascii="標楷體" w:eastAsia="標楷體" w:hAnsi="標楷體" w:hint="eastAsia"/>
          <w:szCs w:val="24"/>
        </w:rPr>
        <w:t>，並提供</w:t>
      </w:r>
      <w:proofErr w:type="gramStart"/>
      <w:r w:rsidR="00D43704">
        <w:rPr>
          <w:rFonts w:ascii="標楷體" w:eastAsia="標楷體" w:hAnsi="標楷體" w:hint="eastAsia"/>
          <w:szCs w:val="24"/>
        </w:rPr>
        <w:t>參與線上的</w:t>
      </w:r>
      <w:proofErr w:type="gramEnd"/>
      <w:r w:rsidR="00D43704">
        <w:rPr>
          <w:rFonts w:ascii="標楷體" w:eastAsia="標楷體" w:hAnsi="標楷體" w:hint="eastAsia"/>
          <w:szCs w:val="24"/>
        </w:rPr>
        <w:t>律師google meet視訊連結</w:t>
      </w:r>
      <w:r w:rsidR="00D43704" w:rsidRPr="00FD5358">
        <w:rPr>
          <w:rFonts w:ascii="標楷體" w:eastAsia="標楷體" w:hAnsi="標楷體" w:hint="eastAsia"/>
          <w:szCs w:val="24"/>
        </w:rPr>
        <w:t>。</w:t>
      </w:r>
    </w:p>
    <w:p w14:paraId="0417B031" w14:textId="7D852269" w:rsidR="003403F6" w:rsidRDefault="00A83977" w:rsidP="003403F6">
      <w:pPr>
        <w:pStyle w:val="Web"/>
      </w:pPr>
      <w:r>
        <w:rPr>
          <w:rFonts w:ascii="標楷體" w:eastAsia="標楷體" w:hAnsi="標楷體" w:hint="eastAsia"/>
          <w:b/>
          <w:spacing w:val="-1"/>
        </w:rPr>
        <w:t xml:space="preserve">   </w:t>
      </w:r>
      <w:r w:rsidR="003F1BAE">
        <w:rPr>
          <w:rFonts w:ascii="標楷體" w:eastAsia="標楷體" w:hAnsi="標楷體" w:hint="eastAsia"/>
          <w:b/>
          <w:spacing w:val="-1"/>
        </w:rPr>
        <w:t xml:space="preserve"> </w:t>
      </w:r>
      <w:r w:rsidR="00C23B07" w:rsidRPr="00FD5358">
        <w:rPr>
          <w:rFonts w:ascii="標楷體" w:eastAsia="標楷體" w:hAnsi="標楷體" w:hint="eastAsia"/>
          <w:b/>
          <w:spacing w:val="-1"/>
        </w:rPr>
        <w:t>報名連結：</w:t>
      </w:r>
      <w:r w:rsidR="003403F6" w:rsidRPr="003403F6">
        <w:rPr>
          <w:rFonts w:ascii="標楷體" w:eastAsia="標楷體" w:hAnsi="標楷體"/>
          <w:b/>
          <w:spacing w:val="-1"/>
        </w:rPr>
        <w:t>https://forms.gle/woVYra5N5eLZ975b6</w:t>
      </w:r>
      <w:r w:rsidR="000C1CF8">
        <w:rPr>
          <w:rFonts w:ascii="標楷體" w:eastAsia="標楷體" w:hAnsi="標楷體"/>
          <w:b/>
          <w:spacing w:val="-1"/>
        </w:rPr>
        <w:t xml:space="preserve"> </w:t>
      </w:r>
    </w:p>
    <w:p w14:paraId="1A12EB4F" w14:textId="02DA7850" w:rsidR="00F754EF" w:rsidRPr="00F754EF" w:rsidRDefault="00F754EF" w:rsidP="00B53BC1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9B2F75C" w14:textId="7A68E5EA" w:rsidR="006405A9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4D7567"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="004D7567"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DE1CF08" w:rsidR="004D7567" w:rsidRPr="00643B98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  <w:bookmarkEnd w:id="0"/>
    </w:p>
    <w:sectPr w:rsidR="004D7567" w:rsidRPr="00643B98" w:rsidSect="00842E0E">
      <w:footerReference w:type="default" r:id="rId9"/>
      <w:pgSz w:w="11906" w:h="16838" w:code="9"/>
      <w:pgMar w:top="1457" w:right="1134" w:bottom="145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83DBD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D4D61"/>
    <w:multiLevelType w:val="hybridMultilevel"/>
    <w:tmpl w:val="AB3ED5F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7B11949"/>
    <w:multiLevelType w:val="hybridMultilevel"/>
    <w:tmpl w:val="8BA25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EF6E31"/>
    <w:multiLevelType w:val="hybridMultilevel"/>
    <w:tmpl w:val="B492E44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D54899"/>
    <w:multiLevelType w:val="hybridMultilevel"/>
    <w:tmpl w:val="C5D27F72"/>
    <w:lvl w:ilvl="0" w:tplc="A8E844A4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B02E5C2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52EEFA3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4D609FE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CF1857BC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A605320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A746B0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7CAA83E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4CC8006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14" w15:restartNumberingAfterBreak="0">
    <w:nsid w:val="19575BDA"/>
    <w:multiLevelType w:val="hybridMultilevel"/>
    <w:tmpl w:val="F16A150A"/>
    <w:lvl w:ilvl="0" w:tplc="8800EC12">
      <w:start w:val="1"/>
      <w:numFmt w:val="decimal"/>
      <w:lvlText w:val="%1、"/>
      <w:lvlJc w:val="left"/>
      <w:pPr>
        <w:ind w:left="9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5" w15:restartNumberingAfterBreak="0">
    <w:nsid w:val="1B000725"/>
    <w:multiLevelType w:val="hybridMultilevel"/>
    <w:tmpl w:val="736C71C2"/>
    <w:lvl w:ilvl="0" w:tplc="804EB976">
      <w:start w:val="1"/>
      <w:numFmt w:val="bullet"/>
      <w:lvlText w:val=""/>
      <w:lvlJc w:val="left"/>
      <w:pPr>
        <w:ind w:left="-1" w:hanging="560"/>
      </w:pPr>
      <w:rPr>
        <w:rFonts w:ascii="Wingdings" w:eastAsia="Wingdings" w:hAnsi="Wingdings" w:hint="default"/>
        <w:sz w:val="24"/>
        <w:szCs w:val="24"/>
      </w:rPr>
    </w:lvl>
    <w:lvl w:ilvl="1" w:tplc="68BC7C00">
      <w:start w:val="1"/>
      <w:numFmt w:val="bullet"/>
      <w:lvlText w:val="•"/>
      <w:lvlJc w:val="left"/>
      <w:pPr>
        <w:ind w:left="678" w:hanging="560"/>
      </w:pPr>
      <w:rPr>
        <w:rFonts w:hint="default"/>
      </w:rPr>
    </w:lvl>
    <w:lvl w:ilvl="2" w:tplc="7EE241BA">
      <w:start w:val="1"/>
      <w:numFmt w:val="bullet"/>
      <w:lvlText w:val="•"/>
      <w:lvlJc w:val="left"/>
      <w:pPr>
        <w:ind w:left="1357" w:hanging="560"/>
      </w:pPr>
      <w:rPr>
        <w:rFonts w:hint="default"/>
      </w:rPr>
    </w:lvl>
    <w:lvl w:ilvl="3" w:tplc="C8F4ADD8">
      <w:start w:val="1"/>
      <w:numFmt w:val="bullet"/>
      <w:lvlText w:val="•"/>
      <w:lvlJc w:val="left"/>
      <w:pPr>
        <w:ind w:left="2037" w:hanging="560"/>
      </w:pPr>
      <w:rPr>
        <w:rFonts w:hint="default"/>
      </w:rPr>
    </w:lvl>
    <w:lvl w:ilvl="4" w:tplc="EC809512">
      <w:start w:val="1"/>
      <w:numFmt w:val="bullet"/>
      <w:lvlText w:val="•"/>
      <w:lvlJc w:val="left"/>
      <w:pPr>
        <w:ind w:left="2716" w:hanging="560"/>
      </w:pPr>
      <w:rPr>
        <w:rFonts w:hint="default"/>
      </w:rPr>
    </w:lvl>
    <w:lvl w:ilvl="5" w:tplc="7C789EDA">
      <w:start w:val="1"/>
      <w:numFmt w:val="bullet"/>
      <w:lvlText w:val="•"/>
      <w:lvlJc w:val="left"/>
      <w:pPr>
        <w:ind w:left="3396" w:hanging="560"/>
      </w:pPr>
      <w:rPr>
        <w:rFonts w:hint="default"/>
      </w:rPr>
    </w:lvl>
    <w:lvl w:ilvl="6" w:tplc="A70AB59A">
      <w:start w:val="1"/>
      <w:numFmt w:val="bullet"/>
      <w:lvlText w:val="•"/>
      <w:lvlJc w:val="left"/>
      <w:pPr>
        <w:ind w:left="4075" w:hanging="560"/>
      </w:pPr>
      <w:rPr>
        <w:rFonts w:hint="default"/>
      </w:rPr>
    </w:lvl>
    <w:lvl w:ilvl="7" w:tplc="4EA44484">
      <w:start w:val="1"/>
      <w:numFmt w:val="bullet"/>
      <w:lvlText w:val="•"/>
      <w:lvlJc w:val="left"/>
      <w:pPr>
        <w:ind w:left="4755" w:hanging="560"/>
      </w:pPr>
      <w:rPr>
        <w:rFonts w:hint="default"/>
      </w:rPr>
    </w:lvl>
    <w:lvl w:ilvl="8" w:tplc="D650590E">
      <w:start w:val="1"/>
      <w:numFmt w:val="bullet"/>
      <w:lvlText w:val="•"/>
      <w:lvlJc w:val="left"/>
      <w:pPr>
        <w:ind w:left="5434" w:hanging="560"/>
      </w:pPr>
      <w:rPr>
        <w:rFonts w:hint="default"/>
      </w:rPr>
    </w:lvl>
  </w:abstractNum>
  <w:abstractNum w:abstractNumId="16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B446BB"/>
    <w:multiLevelType w:val="hybridMultilevel"/>
    <w:tmpl w:val="4926959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A3D0F5A"/>
    <w:multiLevelType w:val="hybridMultilevel"/>
    <w:tmpl w:val="ED407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A830F8"/>
    <w:multiLevelType w:val="hybridMultilevel"/>
    <w:tmpl w:val="BEDEBFCE"/>
    <w:lvl w:ilvl="0" w:tplc="E6B685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9CA554C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BF3A8C7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B7A209C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0AACDEA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07744D9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4ECA0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1A684C6A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D9A33B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2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5C4E6A"/>
    <w:multiLevelType w:val="hybridMultilevel"/>
    <w:tmpl w:val="E6A87842"/>
    <w:lvl w:ilvl="0" w:tplc="1AD48F38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482D2169"/>
    <w:multiLevelType w:val="hybridMultilevel"/>
    <w:tmpl w:val="EBD4B59E"/>
    <w:lvl w:ilvl="0" w:tplc="C6CAB1B8">
      <w:start w:val="1"/>
      <w:numFmt w:val="taiwaneseCountingThousand"/>
      <w:lvlText w:val="(%1)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2825D9"/>
    <w:multiLevelType w:val="hybridMultilevel"/>
    <w:tmpl w:val="B6B26CA6"/>
    <w:lvl w:ilvl="0" w:tplc="E09EA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32" w15:restartNumberingAfterBreak="0">
    <w:nsid w:val="645D0CFF"/>
    <w:multiLevelType w:val="hybridMultilevel"/>
    <w:tmpl w:val="6E76424A"/>
    <w:lvl w:ilvl="0" w:tplc="71B6F1D2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80A35F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305CAEC2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EDE61F12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85E6D1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6430F8F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CA2ED472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FD4FCC4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756E90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3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44C00"/>
    <w:multiLevelType w:val="hybridMultilevel"/>
    <w:tmpl w:val="9EE2DA6C"/>
    <w:lvl w:ilvl="0" w:tplc="073ABDE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8F98636E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396EED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DA294A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F34BE7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D9E2B7A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C3488E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CCCD94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ABE9AA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5" w15:restartNumberingAfterBreak="0">
    <w:nsid w:val="67D35A05"/>
    <w:multiLevelType w:val="hybridMultilevel"/>
    <w:tmpl w:val="3A5AF18C"/>
    <w:lvl w:ilvl="0" w:tplc="3DA8D9CE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B09D0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3B6906"/>
    <w:multiLevelType w:val="hybridMultilevel"/>
    <w:tmpl w:val="8D3CE126"/>
    <w:lvl w:ilvl="0" w:tplc="2CBC7A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AC0FD1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8634EC1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F050B49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B4B2C848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1EAB24C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9858D0C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2DA3A6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A54CCA8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0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2B3BB2"/>
    <w:multiLevelType w:val="hybridMultilevel"/>
    <w:tmpl w:val="AA0C00D6"/>
    <w:lvl w:ilvl="0" w:tplc="5B8EF09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34621D16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4B34961C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8B257A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7E2C0622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9628E8B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23DC1B9E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D8E0C548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FBCC4B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2" w15:restartNumberingAfterBreak="0">
    <w:nsid w:val="72EF12DE"/>
    <w:multiLevelType w:val="hybridMultilevel"/>
    <w:tmpl w:val="1C543E32"/>
    <w:lvl w:ilvl="0" w:tplc="578601D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DBCCA0F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1DC8D48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8E5AA450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310C0C9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BC06B2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79AAE71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5CC207C0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B77812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3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D586382"/>
    <w:multiLevelType w:val="hybridMultilevel"/>
    <w:tmpl w:val="746CF5FE"/>
    <w:lvl w:ilvl="0" w:tplc="AAAC13D6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45786C58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7383CF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8EA7DC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29225860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D122B76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B41F2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7D7EAB8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590AF0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7" w15:restartNumberingAfterBreak="0">
    <w:nsid w:val="7E5E37A1"/>
    <w:multiLevelType w:val="hybridMultilevel"/>
    <w:tmpl w:val="DCB6C6AC"/>
    <w:lvl w:ilvl="0" w:tplc="39DE46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1565562">
    <w:abstractNumId w:val="26"/>
  </w:num>
  <w:num w:numId="2" w16cid:durableId="304630603">
    <w:abstractNumId w:val="40"/>
  </w:num>
  <w:num w:numId="3" w16cid:durableId="1273975040">
    <w:abstractNumId w:val="3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34315878">
    <w:abstractNumId w:val="31"/>
  </w:num>
  <w:num w:numId="5" w16cid:durableId="1116410410">
    <w:abstractNumId w:val="24"/>
  </w:num>
  <w:num w:numId="6" w16cid:durableId="1750301918">
    <w:abstractNumId w:val="30"/>
  </w:num>
  <w:num w:numId="7" w16cid:durableId="958992485">
    <w:abstractNumId w:val="3"/>
  </w:num>
  <w:num w:numId="8" w16cid:durableId="530806051">
    <w:abstractNumId w:val="27"/>
  </w:num>
  <w:num w:numId="9" w16cid:durableId="1028415387">
    <w:abstractNumId w:val="44"/>
  </w:num>
  <w:num w:numId="10" w16cid:durableId="1374453752">
    <w:abstractNumId w:val="10"/>
  </w:num>
  <w:num w:numId="11" w16cid:durableId="1976713704">
    <w:abstractNumId w:val="9"/>
  </w:num>
  <w:num w:numId="12" w16cid:durableId="1283920922">
    <w:abstractNumId w:val="33"/>
  </w:num>
  <w:num w:numId="13" w16cid:durableId="1777598464">
    <w:abstractNumId w:val="4"/>
  </w:num>
  <w:num w:numId="14" w16cid:durableId="1208297366">
    <w:abstractNumId w:val="38"/>
  </w:num>
  <w:num w:numId="15" w16cid:durableId="1859392067">
    <w:abstractNumId w:val="20"/>
  </w:num>
  <w:num w:numId="16" w16cid:durableId="501702583">
    <w:abstractNumId w:val="19"/>
  </w:num>
  <w:num w:numId="17" w16cid:durableId="2114353602">
    <w:abstractNumId w:val="29"/>
  </w:num>
  <w:num w:numId="18" w16cid:durableId="1578705088">
    <w:abstractNumId w:val="16"/>
  </w:num>
  <w:num w:numId="19" w16cid:durableId="1999571634">
    <w:abstractNumId w:val="43"/>
  </w:num>
  <w:num w:numId="20" w16cid:durableId="1695035459">
    <w:abstractNumId w:val="36"/>
  </w:num>
  <w:num w:numId="21" w16cid:durableId="429932784">
    <w:abstractNumId w:val="6"/>
  </w:num>
  <w:num w:numId="22" w16cid:durableId="725952745">
    <w:abstractNumId w:val="7"/>
  </w:num>
  <w:num w:numId="23" w16cid:durableId="110898275">
    <w:abstractNumId w:val="22"/>
  </w:num>
  <w:num w:numId="24" w16cid:durableId="995688949">
    <w:abstractNumId w:val="1"/>
  </w:num>
  <w:num w:numId="25" w16cid:durableId="81462507">
    <w:abstractNumId w:val="11"/>
  </w:num>
  <w:num w:numId="26" w16cid:durableId="1246182310">
    <w:abstractNumId w:val="5"/>
  </w:num>
  <w:num w:numId="27" w16cid:durableId="1340889339">
    <w:abstractNumId w:val="12"/>
  </w:num>
  <w:num w:numId="28" w16cid:durableId="1871339379">
    <w:abstractNumId w:val="0"/>
  </w:num>
  <w:num w:numId="29" w16cid:durableId="1009257268">
    <w:abstractNumId w:val="17"/>
  </w:num>
  <w:num w:numId="30" w16cid:durableId="673532196">
    <w:abstractNumId w:val="37"/>
  </w:num>
  <w:num w:numId="31" w16cid:durableId="1906254411">
    <w:abstractNumId w:val="28"/>
  </w:num>
  <w:num w:numId="32" w16cid:durableId="1877158544">
    <w:abstractNumId w:val="2"/>
  </w:num>
  <w:num w:numId="33" w16cid:durableId="1726636335">
    <w:abstractNumId w:val="45"/>
  </w:num>
  <w:num w:numId="34" w16cid:durableId="822158690">
    <w:abstractNumId w:val="18"/>
  </w:num>
  <w:num w:numId="35" w16cid:durableId="1943026830">
    <w:abstractNumId w:val="15"/>
  </w:num>
  <w:num w:numId="36" w16cid:durableId="1917662149">
    <w:abstractNumId w:val="39"/>
  </w:num>
  <w:num w:numId="37" w16cid:durableId="90516946">
    <w:abstractNumId w:val="41"/>
  </w:num>
  <w:num w:numId="38" w16cid:durableId="958494453">
    <w:abstractNumId w:val="42"/>
  </w:num>
  <w:num w:numId="39" w16cid:durableId="927345719">
    <w:abstractNumId w:val="13"/>
  </w:num>
  <w:num w:numId="40" w16cid:durableId="356585344">
    <w:abstractNumId w:val="34"/>
  </w:num>
  <w:num w:numId="41" w16cid:durableId="498231561">
    <w:abstractNumId w:val="32"/>
  </w:num>
  <w:num w:numId="42" w16cid:durableId="822357040">
    <w:abstractNumId w:val="46"/>
  </w:num>
  <w:num w:numId="43" w16cid:durableId="1378701989">
    <w:abstractNumId w:val="21"/>
  </w:num>
  <w:num w:numId="44" w16cid:durableId="1057583483">
    <w:abstractNumId w:val="8"/>
  </w:num>
  <w:num w:numId="45" w16cid:durableId="679619415">
    <w:abstractNumId w:val="47"/>
  </w:num>
  <w:num w:numId="46" w16cid:durableId="1676229955">
    <w:abstractNumId w:val="25"/>
  </w:num>
  <w:num w:numId="47" w16cid:durableId="712850796">
    <w:abstractNumId w:val="23"/>
  </w:num>
  <w:num w:numId="48" w16cid:durableId="2092848724">
    <w:abstractNumId w:val="35"/>
  </w:num>
  <w:num w:numId="49" w16cid:durableId="2662769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6631"/>
    <w:rsid w:val="00017901"/>
    <w:rsid w:val="0003130A"/>
    <w:rsid w:val="00031E28"/>
    <w:rsid w:val="00032203"/>
    <w:rsid w:val="000328E2"/>
    <w:rsid w:val="00037849"/>
    <w:rsid w:val="00043FE8"/>
    <w:rsid w:val="00080E96"/>
    <w:rsid w:val="000836C4"/>
    <w:rsid w:val="00095265"/>
    <w:rsid w:val="00095A4E"/>
    <w:rsid w:val="000A0500"/>
    <w:rsid w:val="000A0BFE"/>
    <w:rsid w:val="000A6B5D"/>
    <w:rsid w:val="000A6CBA"/>
    <w:rsid w:val="000B10DF"/>
    <w:rsid w:val="000B62CF"/>
    <w:rsid w:val="000B7C80"/>
    <w:rsid w:val="000C1CF8"/>
    <w:rsid w:val="000D294A"/>
    <w:rsid w:val="000D2F31"/>
    <w:rsid w:val="000D42CD"/>
    <w:rsid w:val="000F06A9"/>
    <w:rsid w:val="000F6BD8"/>
    <w:rsid w:val="001022D5"/>
    <w:rsid w:val="00102FBC"/>
    <w:rsid w:val="001052EB"/>
    <w:rsid w:val="001129E9"/>
    <w:rsid w:val="00113A22"/>
    <w:rsid w:val="00114C7C"/>
    <w:rsid w:val="00116578"/>
    <w:rsid w:val="001241C6"/>
    <w:rsid w:val="00135AAC"/>
    <w:rsid w:val="00135FBE"/>
    <w:rsid w:val="001377AE"/>
    <w:rsid w:val="00140690"/>
    <w:rsid w:val="00157671"/>
    <w:rsid w:val="001644E4"/>
    <w:rsid w:val="00166F00"/>
    <w:rsid w:val="00173D28"/>
    <w:rsid w:val="00177EBF"/>
    <w:rsid w:val="00182923"/>
    <w:rsid w:val="00184AEF"/>
    <w:rsid w:val="001879D7"/>
    <w:rsid w:val="0019173C"/>
    <w:rsid w:val="00192FD7"/>
    <w:rsid w:val="00193AD4"/>
    <w:rsid w:val="001942F3"/>
    <w:rsid w:val="001956F7"/>
    <w:rsid w:val="001A577D"/>
    <w:rsid w:val="001A6467"/>
    <w:rsid w:val="001C279E"/>
    <w:rsid w:val="001D04B4"/>
    <w:rsid w:val="001F16A0"/>
    <w:rsid w:val="00201A82"/>
    <w:rsid w:val="00230374"/>
    <w:rsid w:val="00235F3B"/>
    <w:rsid w:val="00236D53"/>
    <w:rsid w:val="00263641"/>
    <w:rsid w:val="00265A8E"/>
    <w:rsid w:val="0027578E"/>
    <w:rsid w:val="00285A64"/>
    <w:rsid w:val="00295292"/>
    <w:rsid w:val="00296443"/>
    <w:rsid w:val="002A4398"/>
    <w:rsid w:val="002A4D13"/>
    <w:rsid w:val="002A6007"/>
    <w:rsid w:val="002C1FC9"/>
    <w:rsid w:val="002C4B62"/>
    <w:rsid w:val="002D7B65"/>
    <w:rsid w:val="002F1AC4"/>
    <w:rsid w:val="002F7F43"/>
    <w:rsid w:val="003070D1"/>
    <w:rsid w:val="00321017"/>
    <w:rsid w:val="00325FE4"/>
    <w:rsid w:val="00326337"/>
    <w:rsid w:val="003403F6"/>
    <w:rsid w:val="003438B8"/>
    <w:rsid w:val="00346EC1"/>
    <w:rsid w:val="0035361E"/>
    <w:rsid w:val="00356C62"/>
    <w:rsid w:val="00361A3B"/>
    <w:rsid w:val="00363453"/>
    <w:rsid w:val="003749F8"/>
    <w:rsid w:val="0037685C"/>
    <w:rsid w:val="00377C35"/>
    <w:rsid w:val="00390C6E"/>
    <w:rsid w:val="00391A36"/>
    <w:rsid w:val="003927E8"/>
    <w:rsid w:val="003A0142"/>
    <w:rsid w:val="003C7D99"/>
    <w:rsid w:val="003C7DFD"/>
    <w:rsid w:val="003D47E0"/>
    <w:rsid w:val="003E33D4"/>
    <w:rsid w:val="003E48DC"/>
    <w:rsid w:val="003F00E4"/>
    <w:rsid w:val="003F1BAE"/>
    <w:rsid w:val="003F2250"/>
    <w:rsid w:val="003F439D"/>
    <w:rsid w:val="003F6B46"/>
    <w:rsid w:val="003F727A"/>
    <w:rsid w:val="00404F50"/>
    <w:rsid w:val="00413E22"/>
    <w:rsid w:val="0041749D"/>
    <w:rsid w:val="004201F1"/>
    <w:rsid w:val="00421D3F"/>
    <w:rsid w:val="00427C71"/>
    <w:rsid w:val="0043248F"/>
    <w:rsid w:val="00441DFA"/>
    <w:rsid w:val="00442748"/>
    <w:rsid w:val="00442B19"/>
    <w:rsid w:val="00444735"/>
    <w:rsid w:val="004712C2"/>
    <w:rsid w:val="00472D92"/>
    <w:rsid w:val="00476A56"/>
    <w:rsid w:val="00480E85"/>
    <w:rsid w:val="004828A8"/>
    <w:rsid w:val="0049133D"/>
    <w:rsid w:val="00493711"/>
    <w:rsid w:val="00493FEF"/>
    <w:rsid w:val="004A4F42"/>
    <w:rsid w:val="004C67D6"/>
    <w:rsid w:val="004D7567"/>
    <w:rsid w:val="004F22A8"/>
    <w:rsid w:val="004F30B9"/>
    <w:rsid w:val="0050118F"/>
    <w:rsid w:val="00503F30"/>
    <w:rsid w:val="0050489F"/>
    <w:rsid w:val="00510822"/>
    <w:rsid w:val="00513DE6"/>
    <w:rsid w:val="00514273"/>
    <w:rsid w:val="00522BFC"/>
    <w:rsid w:val="00524B11"/>
    <w:rsid w:val="00534BAB"/>
    <w:rsid w:val="00553BDA"/>
    <w:rsid w:val="00566997"/>
    <w:rsid w:val="005731F0"/>
    <w:rsid w:val="00575F36"/>
    <w:rsid w:val="00576C56"/>
    <w:rsid w:val="00577B3C"/>
    <w:rsid w:val="00580CFC"/>
    <w:rsid w:val="005A6BFC"/>
    <w:rsid w:val="005A78F2"/>
    <w:rsid w:val="005C27D0"/>
    <w:rsid w:val="005C71B9"/>
    <w:rsid w:val="005C7F73"/>
    <w:rsid w:val="005E0E51"/>
    <w:rsid w:val="005E4820"/>
    <w:rsid w:val="005E62AC"/>
    <w:rsid w:val="005F7E6C"/>
    <w:rsid w:val="00606DC9"/>
    <w:rsid w:val="00611883"/>
    <w:rsid w:val="00615742"/>
    <w:rsid w:val="006169D9"/>
    <w:rsid w:val="0062461B"/>
    <w:rsid w:val="00625B2D"/>
    <w:rsid w:val="0063427D"/>
    <w:rsid w:val="006405A9"/>
    <w:rsid w:val="00642098"/>
    <w:rsid w:val="006427DC"/>
    <w:rsid w:val="00643B98"/>
    <w:rsid w:val="00647E68"/>
    <w:rsid w:val="00652ACD"/>
    <w:rsid w:val="00652CDB"/>
    <w:rsid w:val="00653EED"/>
    <w:rsid w:val="00662CBC"/>
    <w:rsid w:val="00663A11"/>
    <w:rsid w:val="00670CD7"/>
    <w:rsid w:val="00674DBB"/>
    <w:rsid w:val="00674DFE"/>
    <w:rsid w:val="00680D48"/>
    <w:rsid w:val="006826E3"/>
    <w:rsid w:val="0068348C"/>
    <w:rsid w:val="00683724"/>
    <w:rsid w:val="00696B7A"/>
    <w:rsid w:val="00697E77"/>
    <w:rsid w:val="006A1508"/>
    <w:rsid w:val="006A295C"/>
    <w:rsid w:val="006B57AC"/>
    <w:rsid w:val="006C1ADB"/>
    <w:rsid w:val="006D5A11"/>
    <w:rsid w:val="006E6B90"/>
    <w:rsid w:val="006F2543"/>
    <w:rsid w:val="006F3A0E"/>
    <w:rsid w:val="006F6DBF"/>
    <w:rsid w:val="007035B4"/>
    <w:rsid w:val="0070746A"/>
    <w:rsid w:val="0071275A"/>
    <w:rsid w:val="00727564"/>
    <w:rsid w:val="00731122"/>
    <w:rsid w:val="00740D7B"/>
    <w:rsid w:val="00741F69"/>
    <w:rsid w:val="007429BA"/>
    <w:rsid w:val="0075156F"/>
    <w:rsid w:val="00753844"/>
    <w:rsid w:val="00766B3D"/>
    <w:rsid w:val="007724DD"/>
    <w:rsid w:val="00772DD9"/>
    <w:rsid w:val="00775B14"/>
    <w:rsid w:val="00793DA1"/>
    <w:rsid w:val="007B5308"/>
    <w:rsid w:val="007B7FB5"/>
    <w:rsid w:val="007C12FC"/>
    <w:rsid w:val="007D10F9"/>
    <w:rsid w:val="007D44F1"/>
    <w:rsid w:val="007D4F27"/>
    <w:rsid w:val="007D7D49"/>
    <w:rsid w:val="007E7F91"/>
    <w:rsid w:val="007F7F02"/>
    <w:rsid w:val="00804391"/>
    <w:rsid w:val="00807B34"/>
    <w:rsid w:val="00807B80"/>
    <w:rsid w:val="008137C4"/>
    <w:rsid w:val="0081399D"/>
    <w:rsid w:val="00816D86"/>
    <w:rsid w:val="0082293B"/>
    <w:rsid w:val="00822F69"/>
    <w:rsid w:val="00833F5D"/>
    <w:rsid w:val="0084084E"/>
    <w:rsid w:val="00842E0E"/>
    <w:rsid w:val="00850DEA"/>
    <w:rsid w:val="00852540"/>
    <w:rsid w:val="008546CC"/>
    <w:rsid w:val="0086045E"/>
    <w:rsid w:val="00861953"/>
    <w:rsid w:val="0086758B"/>
    <w:rsid w:val="0087511E"/>
    <w:rsid w:val="00875DDC"/>
    <w:rsid w:val="00876723"/>
    <w:rsid w:val="00883646"/>
    <w:rsid w:val="00884B17"/>
    <w:rsid w:val="00885899"/>
    <w:rsid w:val="00890BF4"/>
    <w:rsid w:val="0089195E"/>
    <w:rsid w:val="00892CD7"/>
    <w:rsid w:val="00892F81"/>
    <w:rsid w:val="00894483"/>
    <w:rsid w:val="00894D30"/>
    <w:rsid w:val="008A2F02"/>
    <w:rsid w:val="008B07BD"/>
    <w:rsid w:val="008B5743"/>
    <w:rsid w:val="008C4220"/>
    <w:rsid w:val="008C7E0D"/>
    <w:rsid w:val="008D7822"/>
    <w:rsid w:val="008E1A3D"/>
    <w:rsid w:val="008E3514"/>
    <w:rsid w:val="008E5658"/>
    <w:rsid w:val="008E6B3C"/>
    <w:rsid w:val="009006D3"/>
    <w:rsid w:val="00903020"/>
    <w:rsid w:val="00905326"/>
    <w:rsid w:val="009209EE"/>
    <w:rsid w:val="009212FF"/>
    <w:rsid w:val="00924DAF"/>
    <w:rsid w:val="00925A64"/>
    <w:rsid w:val="00930A2C"/>
    <w:rsid w:val="009368A0"/>
    <w:rsid w:val="00947AC9"/>
    <w:rsid w:val="00950073"/>
    <w:rsid w:val="009530E3"/>
    <w:rsid w:val="00956146"/>
    <w:rsid w:val="0096425F"/>
    <w:rsid w:val="00964A18"/>
    <w:rsid w:val="00981432"/>
    <w:rsid w:val="00992E2F"/>
    <w:rsid w:val="0099658B"/>
    <w:rsid w:val="009A0814"/>
    <w:rsid w:val="009A5FE8"/>
    <w:rsid w:val="009B3593"/>
    <w:rsid w:val="009B5F91"/>
    <w:rsid w:val="009D0352"/>
    <w:rsid w:val="009D1852"/>
    <w:rsid w:val="009D6B11"/>
    <w:rsid w:val="009D7F63"/>
    <w:rsid w:val="009E125B"/>
    <w:rsid w:val="009E1E1D"/>
    <w:rsid w:val="009E3B3E"/>
    <w:rsid w:val="009E3EE8"/>
    <w:rsid w:val="009F4430"/>
    <w:rsid w:val="009F6580"/>
    <w:rsid w:val="00A0755D"/>
    <w:rsid w:val="00A07C96"/>
    <w:rsid w:val="00A13D67"/>
    <w:rsid w:val="00A20B09"/>
    <w:rsid w:val="00A21292"/>
    <w:rsid w:val="00A26268"/>
    <w:rsid w:val="00A32840"/>
    <w:rsid w:val="00A42FF4"/>
    <w:rsid w:val="00A450A8"/>
    <w:rsid w:val="00A522D5"/>
    <w:rsid w:val="00A64C73"/>
    <w:rsid w:val="00A6652A"/>
    <w:rsid w:val="00A73ABA"/>
    <w:rsid w:val="00A76715"/>
    <w:rsid w:val="00A8036B"/>
    <w:rsid w:val="00A818E7"/>
    <w:rsid w:val="00A83977"/>
    <w:rsid w:val="00A96950"/>
    <w:rsid w:val="00AA01E9"/>
    <w:rsid w:val="00AB12AF"/>
    <w:rsid w:val="00AB7C6E"/>
    <w:rsid w:val="00AC467F"/>
    <w:rsid w:val="00AD1306"/>
    <w:rsid w:val="00AD286E"/>
    <w:rsid w:val="00AD3517"/>
    <w:rsid w:val="00AD4643"/>
    <w:rsid w:val="00AD756F"/>
    <w:rsid w:val="00AD7FD8"/>
    <w:rsid w:val="00AE6309"/>
    <w:rsid w:val="00AE7AD8"/>
    <w:rsid w:val="00AE7F4E"/>
    <w:rsid w:val="00B07A8E"/>
    <w:rsid w:val="00B1045F"/>
    <w:rsid w:val="00B11FBD"/>
    <w:rsid w:val="00B13338"/>
    <w:rsid w:val="00B15A68"/>
    <w:rsid w:val="00B259C7"/>
    <w:rsid w:val="00B373FF"/>
    <w:rsid w:val="00B410E2"/>
    <w:rsid w:val="00B416B9"/>
    <w:rsid w:val="00B45BB4"/>
    <w:rsid w:val="00B5003E"/>
    <w:rsid w:val="00B517D5"/>
    <w:rsid w:val="00B5208D"/>
    <w:rsid w:val="00B52D6C"/>
    <w:rsid w:val="00B53BC1"/>
    <w:rsid w:val="00B54E13"/>
    <w:rsid w:val="00B55BE6"/>
    <w:rsid w:val="00B57863"/>
    <w:rsid w:val="00B60BEC"/>
    <w:rsid w:val="00B61893"/>
    <w:rsid w:val="00B65E85"/>
    <w:rsid w:val="00B71BE4"/>
    <w:rsid w:val="00B76FE2"/>
    <w:rsid w:val="00B8130B"/>
    <w:rsid w:val="00B93E11"/>
    <w:rsid w:val="00B947E9"/>
    <w:rsid w:val="00B94EC1"/>
    <w:rsid w:val="00BA2961"/>
    <w:rsid w:val="00BB045C"/>
    <w:rsid w:val="00BB063D"/>
    <w:rsid w:val="00BB0EC0"/>
    <w:rsid w:val="00BB18B6"/>
    <w:rsid w:val="00BB5C27"/>
    <w:rsid w:val="00BB6461"/>
    <w:rsid w:val="00BC1860"/>
    <w:rsid w:val="00BC2D25"/>
    <w:rsid w:val="00BC5AD9"/>
    <w:rsid w:val="00BD31CA"/>
    <w:rsid w:val="00BD5F2E"/>
    <w:rsid w:val="00BD7FFD"/>
    <w:rsid w:val="00BF007A"/>
    <w:rsid w:val="00BF1CA4"/>
    <w:rsid w:val="00BF1EFA"/>
    <w:rsid w:val="00BF76DC"/>
    <w:rsid w:val="00C11947"/>
    <w:rsid w:val="00C15612"/>
    <w:rsid w:val="00C23B07"/>
    <w:rsid w:val="00C24221"/>
    <w:rsid w:val="00C2581E"/>
    <w:rsid w:val="00C26F0B"/>
    <w:rsid w:val="00C30BA3"/>
    <w:rsid w:val="00C46B31"/>
    <w:rsid w:val="00C46C37"/>
    <w:rsid w:val="00C4780A"/>
    <w:rsid w:val="00C54732"/>
    <w:rsid w:val="00C6044E"/>
    <w:rsid w:val="00C7071B"/>
    <w:rsid w:val="00C71A46"/>
    <w:rsid w:val="00C754F3"/>
    <w:rsid w:val="00C76CC2"/>
    <w:rsid w:val="00C96746"/>
    <w:rsid w:val="00CA45D4"/>
    <w:rsid w:val="00CA5737"/>
    <w:rsid w:val="00CB2D4D"/>
    <w:rsid w:val="00CC05A0"/>
    <w:rsid w:val="00CD26E0"/>
    <w:rsid w:val="00CE418B"/>
    <w:rsid w:val="00CE520C"/>
    <w:rsid w:val="00CE7003"/>
    <w:rsid w:val="00CF259C"/>
    <w:rsid w:val="00CF2A38"/>
    <w:rsid w:val="00CF2CC6"/>
    <w:rsid w:val="00CF2D8E"/>
    <w:rsid w:val="00CF724C"/>
    <w:rsid w:val="00D07011"/>
    <w:rsid w:val="00D13D8F"/>
    <w:rsid w:val="00D219AE"/>
    <w:rsid w:val="00D24547"/>
    <w:rsid w:val="00D27FD8"/>
    <w:rsid w:val="00D328C4"/>
    <w:rsid w:val="00D34763"/>
    <w:rsid w:val="00D40816"/>
    <w:rsid w:val="00D43704"/>
    <w:rsid w:val="00D509B2"/>
    <w:rsid w:val="00D524B7"/>
    <w:rsid w:val="00D52734"/>
    <w:rsid w:val="00D529A4"/>
    <w:rsid w:val="00D54BBB"/>
    <w:rsid w:val="00D62B64"/>
    <w:rsid w:val="00D80C58"/>
    <w:rsid w:val="00D846E7"/>
    <w:rsid w:val="00D90F72"/>
    <w:rsid w:val="00D93357"/>
    <w:rsid w:val="00DA0F02"/>
    <w:rsid w:val="00DA4964"/>
    <w:rsid w:val="00DB2C11"/>
    <w:rsid w:val="00DB55B7"/>
    <w:rsid w:val="00DB5869"/>
    <w:rsid w:val="00DB698E"/>
    <w:rsid w:val="00DC732E"/>
    <w:rsid w:val="00DD1101"/>
    <w:rsid w:val="00DD4842"/>
    <w:rsid w:val="00DE7BA7"/>
    <w:rsid w:val="00DF0B61"/>
    <w:rsid w:val="00DF14D2"/>
    <w:rsid w:val="00DF51CE"/>
    <w:rsid w:val="00DF7025"/>
    <w:rsid w:val="00E046AB"/>
    <w:rsid w:val="00E04E4D"/>
    <w:rsid w:val="00E15804"/>
    <w:rsid w:val="00E1698C"/>
    <w:rsid w:val="00E3069C"/>
    <w:rsid w:val="00E30811"/>
    <w:rsid w:val="00E31BB3"/>
    <w:rsid w:val="00E47373"/>
    <w:rsid w:val="00E502CA"/>
    <w:rsid w:val="00E725C6"/>
    <w:rsid w:val="00E83077"/>
    <w:rsid w:val="00E8565E"/>
    <w:rsid w:val="00E97D99"/>
    <w:rsid w:val="00EA596E"/>
    <w:rsid w:val="00EC01C1"/>
    <w:rsid w:val="00EC132B"/>
    <w:rsid w:val="00EC260A"/>
    <w:rsid w:val="00ED0065"/>
    <w:rsid w:val="00ED733A"/>
    <w:rsid w:val="00EE0160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EC"/>
    <w:rsid w:val="00F31BE4"/>
    <w:rsid w:val="00F37B2E"/>
    <w:rsid w:val="00F4125C"/>
    <w:rsid w:val="00F44267"/>
    <w:rsid w:val="00F470B2"/>
    <w:rsid w:val="00F579E5"/>
    <w:rsid w:val="00F71E20"/>
    <w:rsid w:val="00F72D9A"/>
    <w:rsid w:val="00F733E9"/>
    <w:rsid w:val="00F754EF"/>
    <w:rsid w:val="00F771E3"/>
    <w:rsid w:val="00F97BF8"/>
    <w:rsid w:val="00FA071C"/>
    <w:rsid w:val="00FA0F4E"/>
    <w:rsid w:val="00FA1E8E"/>
    <w:rsid w:val="00FB1A85"/>
    <w:rsid w:val="00FB3C8F"/>
    <w:rsid w:val="00FC17C3"/>
    <w:rsid w:val="00FD3240"/>
    <w:rsid w:val="00FD384B"/>
    <w:rsid w:val="00FD3E4A"/>
    <w:rsid w:val="00FD478B"/>
    <w:rsid w:val="00FD5358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1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28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  <w:style w:type="paragraph" w:customStyle="1" w:styleId="11">
    <w:name w:val="清單段落1"/>
    <w:basedOn w:val="a0"/>
    <w:rsid w:val="000B62C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840</Words>
  <Characters>139</Characters>
  <Application>Microsoft Office Word</Application>
  <DocSecurity>0</DocSecurity>
  <Lines>1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3</cp:revision>
  <cp:lastPrinted>2024-11-27T13:54:00Z</cp:lastPrinted>
  <dcterms:created xsi:type="dcterms:W3CDTF">2026-06-23T03:07:00Z</dcterms:created>
  <dcterms:modified xsi:type="dcterms:W3CDTF">2026-06-23T07:21:00Z</dcterms:modified>
</cp:coreProperties>
</file>